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40"/>
      </w:tblGrid>
      <w:tr w:rsidR="00C224CF" w:rsidRPr="00BA12A8" w14:paraId="692514E7" w14:textId="77777777" w:rsidTr="009B70EB">
        <w:tc>
          <w:tcPr>
            <w:tcW w:w="9540" w:type="dxa"/>
            <w:tcBorders>
              <w:top w:val="single" w:sz="4" w:space="0" w:color="auto"/>
              <w:left w:val="single" w:sz="4" w:space="0" w:color="auto"/>
              <w:bottom w:val="single" w:sz="4" w:space="0" w:color="auto"/>
              <w:right w:val="single" w:sz="4" w:space="0" w:color="auto"/>
            </w:tcBorders>
          </w:tcPr>
          <w:p w14:paraId="08E75243" w14:textId="77777777" w:rsidR="00C224CF" w:rsidRDefault="00C224CF" w:rsidP="009B70EB">
            <w:pPr>
              <w:pStyle w:val="BodyText"/>
              <w:widowControl/>
              <w:suppressAutoHyphens w:val="0"/>
              <w:snapToGrid w:val="0"/>
              <w:spacing w:after="0"/>
              <w:ind w:left="90" w:right="-18"/>
              <w:jc w:val="both"/>
              <w:rPr>
                <w:rStyle w:val="hps"/>
                <w:rFonts w:ascii="Book Antiqua" w:hAnsi="Book Antiqua"/>
                <w:b/>
                <w:bCs/>
                <w:sz w:val="22"/>
                <w:szCs w:val="22"/>
              </w:rPr>
            </w:pPr>
            <w:r w:rsidRPr="00BA12A8">
              <w:rPr>
                <w:rStyle w:val="hps"/>
                <w:rFonts w:ascii="Book Antiqua" w:hAnsi="Book Antiqua"/>
                <w:b/>
                <w:bCs/>
                <w:sz w:val="22"/>
                <w:szCs w:val="22"/>
              </w:rPr>
              <w:t xml:space="preserve">Qualifying Requirement (QR) </w:t>
            </w:r>
            <w:r w:rsidR="00AE4494">
              <w:rPr>
                <w:rStyle w:val="hps"/>
                <w:rFonts w:ascii="Book Antiqua" w:hAnsi="Book Antiqua"/>
                <w:b/>
                <w:bCs/>
                <w:sz w:val="22"/>
                <w:szCs w:val="22"/>
              </w:rPr>
              <w:t xml:space="preserve">for </w:t>
            </w:r>
            <w:r w:rsidR="00AE4494" w:rsidRPr="00AE4494">
              <w:rPr>
                <w:rStyle w:val="hps"/>
                <w:rFonts w:ascii="Book Antiqua" w:hAnsi="Book Antiqua"/>
                <w:b/>
                <w:bCs/>
                <w:sz w:val="22"/>
                <w:szCs w:val="22"/>
              </w:rPr>
              <w:t>Procurement of Fast DC Electric Vehicle Charger on Rate Contract basis</w:t>
            </w:r>
          </w:p>
          <w:p w14:paraId="0B2D6FC2" w14:textId="5EBB09C8" w:rsidR="00AE4494" w:rsidRPr="00AE4494" w:rsidRDefault="00AE4494" w:rsidP="009B70EB">
            <w:pPr>
              <w:pStyle w:val="BodyText"/>
              <w:widowControl/>
              <w:suppressAutoHyphens w:val="0"/>
              <w:snapToGrid w:val="0"/>
              <w:spacing w:after="0"/>
              <w:ind w:left="90" w:right="-18"/>
              <w:jc w:val="both"/>
              <w:rPr>
                <w:rFonts w:ascii="Book Antiqua" w:hAnsi="Book Antiqua"/>
                <w:b/>
                <w:bCs/>
                <w:sz w:val="22"/>
                <w:szCs w:val="22"/>
                <w:lang w:val="en-IN"/>
              </w:rPr>
            </w:pPr>
            <w:r w:rsidRPr="00AE4494">
              <w:rPr>
                <w:rFonts w:ascii="Book Antiqua" w:hAnsi="Book Antiqua"/>
                <w:b/>
                <w:bCs/>
                <w:sz w:val="22"/>
                <w:szCs w:val="22"/>
                <w:lang w:val="en-IN"/>
              </w:rPr>
              <w:t xml:space="preserve">SPECIFICATION </w:t>
            </w:r>
            <w:proofErr w:type="gramStart"/>
            <w:r w:rsidRPr="00AE4494">
              <w:rPr>
                <w:rFonts w:ascii="Book Antiqua" w:hAnsi="Book Antiqua"/>
                <w:b/>
                <w:bCs/>
                <w:sz w:val="22"/>
                <w:szCs w:val="22"/>
                <w:lang w:val="en-IN"/>
              </w:rPr>
              <w:t>No. :</w:t>
            </w:r>
            <w:proofErr w:type="gramEnd"/>
            <w:r w:rsidRPr="00AE4494">
              <w:rPr>
                <w:rFonts w:ascii="Book Antiqua" w:hAnsi="Book Antiqua"/>
                <w:b/>
                <w:bCs/>
                <w:sz w:val="22"/>
                <w:szCs w:val="22"/>
                <w:lang w:val="en-IN"/>
              </w:rPr>
              <w:tab/>
              <w:t>RTN1001501/OTHERS/DOM/A04</w:t>
            </w:r>
          </w:p>
        </w:tc>
      </w:tr>
      <w:tr w:rsidR="00C224CF" w:rsidRPr="00BA12A8" w14:paraId="773A6BF9" w14:textId="77777777" w:rsidTr="009B70EB">
        <w:tc>
          <w:tcPr>
            <w:tcW w:w="9540" w:type="dxa"/>
            <w:tcBorders>
              <w:top w:val="single" w:sz="4" w:space="0" w:color="auto"/>
              <w:left w:val="single" w:sz="4" w:space="0" w:color="auto"/>
              <w:bottom w:val="single" w:sz="4" w:space="0" w:color="auto"/>
              <w:right w:val="single" w:sz="4" w:space="0" w:color="auto"/>
            </w:tcBorders>
          </w:tcPr>
          <w:p w14:paraId="4E9FE14C" w14:textId="77777777" w:rsidR="00C224CF" w:rsidRPr="00BA12A8" w:rsidRDefault="00C224CF" w:rsidP="009B70EB">
            <w:pPr>
              <w:pStyle w:val="BodyText"/>
              <w:tabs>
                <w:tab w:val="left" w:pos="2100"/>
              </w:tabs>
              <w:rPr>
                <w:rFonts w:ascii="Book Antiqua" w:hAnsi="Book Antiqua"/>
                <w:b/>
                <w:bCs/>
                <w:szCs w:val="22"/>
              </w:rPr>
            </w:pPr>
            <w:r w:rsidRPr="00BA12A8">
              <w:rPr>
                <w:rFonts w:ascii="Book Antiqua" w:hAnsi="Book Antiqua"/>
                <w:b/>
                <w:bCs/>
                <w:sz w:val="22"/>
                <w:szCs w:val="22"/>
              </w:rPr>
              <w:t>QUALIFICATION OF THE BIDDER</w:t>
            </w:r>
          </w:p>
          <w:p w14:paraId="6692F25B" w14:textId="77777777" w:rsidR="00C224CF" w:rsidRDefault="00C224CF" w:rsidP="009B70EB">
            <w:pPr>
              <w:jc w:val="both"/>
              <w:rPr>
                <w:rFonts w:ascii="Book Antiqua" w:hAnsi="Book Antiqua"/>
                <w:sz w:val="22"/>
                <w:szCs w:val="22"/>
              </w:rPr>
            </w:pPr>
            <w:r w:rsidRPr="00BA12A8">
              <w:rPr>
                <w:rFonts w:ascii="Book Antiqua" w:hAnsi="Book Antiqua"/>
                <w:sz w:val="22"/>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w:t>
            </w:r>
            <w:r>
              <w:rPr>
                <w:rFonts w:ascii="Book Antiqua" w:hAnsi="Book Antiqua"/>
                <w:sz w:val="22"/>
                <w:szCs w:val="22"/>
              </w:rPr>
              <w:t>only</w:t>
            </w:r>
            <w:r w:rsidRPr="00BA12A8">
              <w:rPr>
                <w:rFonts w:ascii="Book Antiqua" w:hAnsi="Book Antiqua"/>
                <w:sz w:val="22"/>
                <w:szCs w:val="22"/>
              </w:rPr>
              <w:t xml:space="preserve">. </w:t>
            </w:r>
          </w:p>
          <w:p w14:paraId="2E686D6B" w14:textId="77777777" w:rsidR="00C224CF" w:rsidRPr="00BA12A8" w:rsidRDefault="00C224CF" w:rsidP="009B70EB">
            <w:pPr>
              <w:jc w:val="both"/>
              <w:rPr>
                <w:rFonts w:ascii="Book Antiqua" w:hAnsi="Book Antiqua"/>
                <w:szCs w:val="22"/>
              </w:rPr>
            </w:pPr>
          </w:p>
        </w:tc>
      </w:tr>
      <w:tr w:rsidR="00C224CF" w:rsidRPr="00BA12A8" w14:paraId="051C2FBD" w14:textId="77777777" w:rsidTr="009B70EB">
        <w:trPr>
          <w:trHeight w:val="2313"/>
        </w:trPr>
        <w:tc>
          <w:tcPr>
            <w:tcW w:w="9540" w:type="dxa"/>
            <w:tcBorders>
              <w:top w:val="single" w:sz="4" w:space="0" w:color="auto"/>
              <w:left w:val="single" w:sz="4" w:space="0" w:color="auto"/>
              <w:bottom w:val="single" w:sz="4" w:space="0" w:color="auto"/>
              <w:right w:val="single" w:sz="4" w:space="0" w:color="auto"/>
            </w:tcBorders>
          </w:tcPr>
          <w:p w14:paraId="174D21F3" w14:textId="77777777" w:rsidR="00C224CF" w:rsidRPr="00BA12A8" w:rsidRDefault="00C224CF" w:rsidP="009B70EB">
            <w:pPr>
              <w:pStyle w:val="BodyText"/>
              <w:tabs>
                <w:tab w:val="left" w:pos="2100"/>
              </w:tabs>
              <w:jc w:val="both"/>
              <w:rPr>
                <w:rFonts w:ascii="Book Antiqua" w:hAnsi="Book Antiqua"/>
                <w:b/>
                <w:bCs/>
                <w:szCs w:val="22"/>
              </w:rPr>
            </w:pPr>
            <w:r w:rsidRPr="00BA12A8">
              <w:rPr>
                <w:rFonts w:ascii="Book Antiqua" w:hAnsi="Book Antiqua" w:cs="Mangal"/>
                <w:sz w:val="22"/>
                <w:szCs w:val="22"/>
                <w:lang w:eastAsia="en-US" w:bidi="hi-IN"/>
              </w:rPr>
              <w:t>The Employer may assess the capacity and capability of the bidder, to successfully execute the scope of work covered under the package within stipulated completion period. This assessment shall inter-alia include (</w:t>
            </w:r>
            <w:proofErr w:type="spellStart"/>
            <w:r w:rsidRPr="00BA12A8">
              <w:rPr>
                <w:rFonts w:ascii="Book Antiqua" w:hAnsi="Book Antiqua" w:cs="Mangal"/>
                <w:sz w:val="22"/>
                <w:szCs w:val="22"/>
                <w:lang w:eastAsia="en-US" w:bidi="hi-IN"/>
              </w:rPr>
              <w:t>i</w:t>
            </w:r>
            <w:proofErr w:type="spellEnd"/>
            <w:r w:rsidRPr="00BA12A8">
              <w:rPr>
                <w:rFonts w:ascii="Book Antiqua" w:hAnsi="Book Antiqua" w:cs="Mangal"/>
                <w:sz w:val="22"/>
                <w:szCs w:val="22"/>
                <w:lang w:eastAsia="en-US"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C224CF" w:rsidRPr="00BA12A8" w14:paraId="70A8DCCB" w14:textId="77777777" w:rsidTr="009B70EB">
        <w:tc>
          <w:tcPr>
            <w:tcW w:w="9540" w:type="dxa"/>
            <w:tcBorders>
              <w:top w:val="single" w:sz="4" w:space="0" w:color="auto"/>
              <w:left w:val="single" w:sz="4" w:space="0" w:color="auto"/>
              <w:bottom w:val="single" w:sz="4" w:space="0" w:color="auto"/>
              <w:right w:val="single" w:sz="4" w:space="0" w:color="auto"/>
            </w:tcBorders>
          </w:tcPr>
          <w:p w14:paraId="25600B93" w14:textId="77777777" w:rsidR="00C224CF" w:rsidRPr="00BA12A8" w:rsidRDefault="00C224CF" w:rsidP="009B70EB">
            <w:pPr>
              <w:rPr>
                <w:rFonts w:ascii="Book Antiqua" w:hAnsi="Book Antiqua"/>
                <w:b/>
                <w:bCs/>
                <w:szCs w:val="22"/>
              </w:rPr>
            </w:pPr>
            <w:r w:rsidRPr="00BA12A8">
              <w:rPr>
                <w:rFonts w:ascii="Book Antiqua" w:hAnsi="Book Antiqua" w:cs="Arial"/>
                <w:b/>
                <w:bCs/>
                <w:sz w:val="22"/>
                <w:szCs w:val="22"/>
              </w:rPr>
              <w:t>1.1 Technical Experience</w:t>
            </w:r>
          </w:p>
        </w:tc>
      </w:tr>
      <w:tr w:rsidR="00C224CF" w:rsidRPr="00BA12A8" w14:paraId="6D170155" w14:textId="77777777" w:rsidTr="009B70EB">
        <w:trPr>
          <w:trHeight w:val="521"/>
        </w:trPr>
        <w:tc>
          <w:tcPr>
            <w:tcW w:w="9540" w:type="dxa"/>
            <w:tcBorders>
              <w:top w:val="single" w:sz="4" w:space="0" w:color="auto"/>
              <w:left w:val="single" w:sz="4" w:space="0" w:color="auto"/>
              <w:bottom w:val="single" w:sz="4" w:space="0" w:color="auto"/>
              <w:right w:val="single" w:sz="4" w:space="0" w:color="auto"/>
            </w:tcBorders>
          </w:tcPr>
          <w:p w14:paraId="192B4226" w14:textId="45032F47" w:rsidR="00C224CF" w:rsidRPr="00674F42" w:rsidRDefault="00C224CF" w:rsidP="00C224CF">
            <w:pPr>
              <w:pStyle w:val="ListParagraph"/>
              <w:numPr>
                <w:ilvl w:val="2"/>
                <w:numId w:val="31"/>
              </w:numPr>
              <w:ind w:left="702" w:hanging="709"/>
              <w:jc w:val="both"/>
              <w:rPr>
                <w:rFonts w:ascii="Book Antiqua" w:hAnsi="Book Antiqua"/>
              </w:rPr>
            </w:pPr>
            <w:r w:rsidRPr="00674F42">
              <w:rPr>
                <w:rFonts w:ascii="Book Antiqua" w:hAnsi="Book Antiqua"/>
                <w:b/>
                <w:bCs/>
              </w:rPr>
              <w:t>(a)</w:t>
            </w:r>
            <w:r w:rsidRPr="00674F42">
              <w:rPr>
                <w:rFonts w:ascii="Book Antiqua" w:hAnsi="Book Antiqua"/>
              </w:rPr>
              <w:t xml:space="preserve"> Bidder must have manufactured, supplied and commissioned at least </w:t>
            </w:r>
            <w:r>
              <w:rPr>
                <w:rFonts w:ascii="Book Antiqua" w:hAnsi="Book Antiqua"/>
              </w:rPr>
              <w:t xml:space="preserve">Two </w:t>
            </w:r>
            <w:r w:rsidRPr="00674F42">
              <w:rPr>
                <w:rFonts w:ascii="Book Antiqua" w:hAnsi="Book Antiqua"/>
              </w:rPr>
              <w:t>(0</w:t>
            </w:r>
            <w:r>
              <w:rPr>
                <w:rFonts w:ascii="Book Antiqua" w:hAnsi="Book Antiqua"/>
              </w:rPr>
              <w:t>2</w:t>
            </w:r>
            <w:r w:rsidRPr="00674F42">
              <w:rPr>
                <w:rFonts w:ascii="Book Antiqua" w:hAnsi="Book Antiqua"/>
              </w:rPr>
              <w:t xml:space="preserve">) </w:t>
            </w:r>
            <w:r>
              <w:rPr>
                <w:rFonts w:ascii="Book Antiqua" w:hAnsi="Book Antiqua"/>
              </w:rPr>
              <w:t xml:space="preserve">Nos. </w:t>
            </w:r>
            <w:r w:rsidRPr="00674F42">
              <w:rPr>
                <w:rFonts w:ascii="Book Antiqua" w:hAnsi="Book Antiqua"/>
              </w:rPr>
              <w:t xml:space="preserve">of </w:t>
            </w:r>
            <w:r>
              <w:rPr>
                <w:rFonts w:ascii="Book Antiqua" w:hAnsi="Book Antiqua"/>
              </w:rPr>
              <w:t>CCS-II</w:t>
            </w:r>
            <w:r w:rsidRPr="00674F42">
              <w:rPr>
                <w:rFonts w:ascii="Book Antiqua" w:hAnsi="Book Antiqua"/>
              </w:rPr>
              <w:t xml:space="preserve"> </w:t>
            </w:r>
            <w:r>
              <w:rPr>
                <w:rFonts w:ascii="Book Antiqua" w:hAnsi="Book Antiqua"/>
              </w:rPr>
              <w:t xml:space="preserve">or </w:t>
            </w:r>
            <w:proofErr w:type="spellStart"/>
            <w:r>
              <w:rPr>
                <w:rFonts w:ascii="Book Antiqua" w:hAnsi="Book Antiqua"/>
              </w:rPr>
              <w:t>CHADeMO</w:t>
            </w:r>
            <w:proofErr w:type="spellEnd"/>
            <w:r>
              <w:rPr>
                <w:rFonts w:ascii="Book Antiqua" w:hAnsi="Book Antiqua"/>
              </w:rPr>
              <w:t xml:space="preserve"> </w:t>
            </w:r>
            <w:r w:rsidRPr="00674F42">
              <w:rPr>
                <w:rFonts w:ascii="Book Antiqua" w:hAnsi="Book Antiqua"/>
              </w:rPr>
              <w:t xml:space="preserve">DC charger of </w:t>
            </w:r>
            <w:r>
              <w:rPr>
                <w:rFonts w:ascii="Book Antiqua" w:hAnsi="Book Antiqua"/>
              </w:rPr>
              <w:t>25</w:t>
            </w:r>
            <w:r w:rsidRPr="00674F42">
              <w:rPr>
                <w:rFonts w:ascii="Book Antiqua" w:hAnsi="Book Antiqua"/>
              </w:rPr>
              <w:t xml:space="preserve"> kW capacity or higher for Electric Vehicles and the same must be in successful operation* as on originally scheduled date of Bid opening i.e. </w:t>
            </w:r>
            <w:r w:rsidR="00F94E58">
              <w:rPr>
                <w:rFonts w:ascii="Book Antiqua" w:hAnsi="Book Antiqua"/>
                <w:b/>
                <w:bCs/>
              </w:rPr>
              <w:t>20</w:t>
            </w:r>
            <w:bookmarkStart w:id="0" w:name="_GoBack"/>
            <w:bookmarkEnd w:id="0"/>
            <w:r w:rsidR="00AE4494" w:rsidRPr="00AE4494">
              <w:rPr>
                <w:rFonts w:ascii="Book Antiqua" w:hAnsi="Book Antiqua"/>
                <w:b/>
                <w:bCs/>
              </w:rPr>
              <w:t>/09/2021</w:t>
            </w:r>
            <w:r w:rsidRPr="00674F42">
              <w:rPr>
                <w:rFonts w:ascii="Book Antiqua" w:hAnsi="Book Antiqua"/>
              </w:rPr>
              <w:t>.</w:t>
            </w:r>
          </w:p>
          <w:p w14:paraId="2B955C96" w14:textId="22AF0667" w:rsidR="00C224CF" w:rsidRPr="00026A58" w:rsidRDefault="00C224CF" w:rsidP="009B70EB">
            <w:pPr>
              <w:ind w:left="767"/>
              <w:jc w:val="both"/>
              <w:rPr>
                <w:rFonts w:ascii="Book Antiqua" w:hAnsi="Book Antiqua"/>
                <w:sz w:val="22"/>
                <w:szCs w:val="22"/>
              </w:rPr>
            </w:pPr>
            <w:r w:rsidRPr="00026A58">
              <w:rPr>
                <w:rFonts w:ascii="Book Antiqua" w:hAnsi="Book Antiqua"/>
                <w:sz w:val="22"/>
                <w:szCs w:val="22"/>
              </w:rPr>
              <w:t>In case bidder is a holding company, technical experience criteria referred to in clause 1.1.1 above shall be of that holding company only (i.e. excluding its subsidiary/group companies). In case bidder is a subsidiary of a holding company technical experience criteria referred to in clause 1.1.1 above shall be of that subsidiary company only (i.e. excluding its holding company)</w:t>
            </w:r>
          </w:p>
          <w:p w14:paraId="0DE03326" w14:textId="77777777" w:rsidR="00C224CF" w:rsidRPr="00674F42" w:rsidRDefault="00C224CF" w:rsidP="00C224CF">
            <w:pPr>
              <w:ind w:left="882"/>
              <w:jc w:val="both"/>
              <w:rPr>
                <w:rFonts w:ascii="Book Antiqua" w:hAnsi="Book Antiqua"/>
                <w:sz w:val="22"/>
                <w:szCs w:val="22"/>
              </w:rPr>
            </w:pPr>
          </w:p>
        </w:tc>
      </w:tr>
      <w:tr w:rsidR="00C224CF" w:rsidRPr="00BA12A8" w14:paraId="6B8C5403" w14:textId="77777777" w:rsidTr="009B70EB">
        <w:tc>
          <w:tcPr>
            <w:tcW w:w="9540" w:type="dxa"/>
            <w:tcBorders>
              <w:top w:val="single" w:sz="4" w:space="0" w:color="auto"/>
              <w:left w:val="single" w:sz="4" w:space="0" w:color="auto"/>
              <w:bottom w:val="single" w:sz="4" w:space="0" w:color="auto"/>
              <w:right w:val="single" w:sz="4" w:space="0" w:color="auto"/>
            </w:tcBorders>
          </w:tcPr>
          <w:p w14:paraId="269B137D" w14:textId="77777777" w:rsidR="00C224CF" w:rsidRPr="00BA12A8" w:rsidRDefault="00C224CF" w:rsidP="009B70EB">
            <w:pPr>
              <w:jc w:val="both"/>
              <w:rPr>
                <w:rFonts w:ascii="Book Antiqua" w:hAnsi="Book Antiqua"/>
                <w:b/>
                <w:bCs/>
                <w:szCs w:val="22"/>
              </w:rPr>
            </w:pPr>
            <w:r w:rsidRPr="00BA12A8">
              <w:rPr>
                <w:rFonts w:ascii="Book Antiqua" w:hAnsi="Book Antiqua" w:cs="Arial"/>
                <w:b/>
                <w:bCs/>
                <w:sz w:val="22"/>
                <w:szCs w:val="22"/>
              </w:rPr>
              <w:t>1.2    Financial Position:</w:t>
            </w:r>
          </w:p>
          <w:p w14:paraId="264774C2" w14:textId="77777777" w:rsidR="00C224CF" w:rsidRPr="00BA12A8" w:rsidRDefault="00C224CF" w:rsidP="009B70EB">
            <w:pPr>
              <w:ind w:left="360" w:hanging="360"/>
              <w:jc w:val="both"/>
              <w:rPr>
                <w:rFonts w:ascii="Book Antiqua" w:hAnsi="Book Antiqua"/>
                <w:szCs w:val="22"/>
              </w:rPr>
            </w:pPr>
          </w:p>
          <w:p w14:paraId="1E5701DB" w14:textId="77777777" w:rsidR="00C224CF" w:rsidRDefault="00C224CF" w:rsidP="009B70EB">
            <w:pPr>
              <w:jc w:val="both"/>
              <w:rPr>
                <w:rFonts w:ascii="Book Antiqua" w:hAnsi="Book Antiqua"/>
                <w:sz w:val="22"/>
                <w:szCs w:val="20"/>
              </w:rPr>
            </w:pPr>
            <w:r w:rsidRPr="00FC1CC2">
              <w:rPr>
                <w:rFonts w:ascii="Book Antiqua" w:hAnsi="Book Antiqua"/>
                <w:sz w:val="22"/>
                <w:szCs w:val="20"/>
              </w:rPr>
              <w:t>a)  Net Worth for last 3 financial years should be positive.</w:t>
            </w:r>
          </w:p>
          <w:p w14:paraId="0AEEFE10" w14:textId="77777777" w:rsidR="00C224CF" w:rsidRPr="00FC1CC2" w:rsidRDefault="00C224CF" w:rsidP="009B70EB">
            <w:pPr>
              <w:jc w:val="both"/>
              <w:rPr>
                <w:rFonts w:ascii="Book Antiqua" w:hAnsi="Book Antiqua"/>
                <w:sz w:val="22"/>
                <w:szCs w:val="20"/>
              </w:rPr>
            </w:pPr>
          </w:p>
          <w:p w14:paraId="0D955494" w14:textId="77777777" w:rsidR="00C224CF" w:rsidRPr="00FC1CC2" w:rsidRDefault="00C224CF" w:rsidP="009B70EB">
            <w:pPr>
              <w:ind w:left="230" w:hanging="230"/>
              <w:jc w:val="both"/>
              <w:rPr>
                <w:rFonts w:ascii="Book Antiqua" w:hAnsi="Book Antiqua"/>
                <w:sz w:val="22"/>
                <w:szCs w:val="20"/>
              </w:rPr>
            </w:pPr>
            <w:r w:rsidRPr="00FC1CC2">
              <w:rPr>
                <w:rFonts w:ascii="Book Antiqua" w:hAnsi="Book Antiqua"/>
                <w:sz w:val="22"/>
                <w:szCs w:val="20"/>
              </w:rPr>
              <w:t xml:space="preserve">b) Minimum Average Annual Turnover </w:t>
            </w:r>
            <w:r w:rsidRPr="00EB287E">
              <w:rPr>
                <w:rFonts w:ascii="Book Antiqua" w:hAnsi="Book Antiqua"/>
                <w:sz w:val="22"/>
                <w:szCs w:val="20"/>
                <w:vertAlign w:val="superscript"/>
              </w:rPr>
              <w:t>#</w:t>
            </w:r>
            <w:r>
              <w:rPr>
                <w:rFonts w:ascii="Book Antiqua" w:hAnsi="Book Antiqua"/>
                <w:sz w:val="22"/>
                <w:szCs w:val="20"/>
              </w:rPr>
              <w:t xml:space="preserve"> </w:t>
            </w:r>
            <w:r w:rsidRPr="00FC1CC2">
              <w:rPr>
                <w:rFonts w:ascii="Book Antiqua" w:hAnsi="Book Antiqua"/>
                <w:sz w:val="22"/>
                <w:szCs w:val="20"/>
              </w:rPr>
              <w:t xml:space="preserve">(MAAT) for best three years i.e. 36 months out of last five financial years of the bidder should be </w:t>
            </w:r>
            <w:r w:rsidRPr="00FC1CC2">
              <w:rPr>
                <w:b/>
                <w:bCs/>
                <w:sz w:val="22"/>
                <w:szCs w:val="20"/>
              </w:rPr>
              <w:t>₹</w:t>
            </w:r>
            <w:r w:rsidRPr="00FC1CC2">
              <w:rPr>
                <w:rFonts w:ascii="Book Antiqua" w:hAnsi="Book Antiqua"/>
                <w:b/>
                <w:bCs/>
                <w:sz w:val="22"/>
                <w:szCs w:val="20"/>
              </w:rPr>
              <w:t xml:space="preserve"> 5.025 Crore</w:t>
            </w:r>
            <w:r w:rsidRPr="00FC1CC2">
              <w:rPr>
                <w:rFonts w:ascii="Book Antiqua" w:hAnsi="Book Antiqua"/>
                <w:sz w:val="22"/>
                <w:szCs w:val="20"/>
              </w:rPr>
              <w:t>.</w:t>
            </w:r>
          </w:p>
          <w:p w14:paraId="34DA5E0D" w14:textId="77777777" w:rsidR="00C224CF" w:rsidRDefault="00C224CF" w:rsidP="009B70EB">
            <w:pPr>
              <w:ind w:left="230"/>
              <w:jc w:val="both"/>
              <w:rPr>
                <w:rFonts w:ascii="Book Antiqua" w:hAnsi="Book Antiqua"/>
                <w:sz w:val="22"/>
                <w:szCs w:val="20"/>
              </w:rPr>
            </w:pPr>
            <w:r w:rsidRPr="00EB287E">
              <w:rPr>
                <w:rFonts w:ascii="Book Antiqua" w:hAnsi="Book Antiqua"/>
                <w:sz w:val="22"/>
                <w:szCs w:val="20"/>
                <w:vertAlign w:val="superscript"/>
              </w:rPr>
              <w:t>#</w:t>
            </w:r>
            <w:r w:rsidRPr="00FC1CC2">
              <w:rPr>
                <w:rFonts w:ascii="Book Antiqua" w:hAnsi="Book Antiqua"/>
                <w:sz w:val="22"/>
                <w:szCs w:val="20"/>
              </w:rPr>
              <w:t xml:space="preserve">Annual </w:t>
            </w:r>
            <w:r>
              <w:rPr>
                <w:rFonts w:ascii="Book Antiqua" w:hAnsi="Book Antiqua"/>
                <w:sz w:val="22"/>
                <w:szCs w:val="20"/>
              </w:rPr>
              <w:t xml:space="preserve">Gross Revenue from operations/Gross operating income as incorporated </w:t>
            </w:r>
            <w:r w:rsidRPr="00FC1CC2">
              <w:rPr>
                <w:rFonts w:ascii="Book Antiqua" w:hAnsi="Book Antiqua"/>
                <w:sz w:val="22"/>
                <w:szCs w:val="20"/>
              </w:rPr>
              <w:t>in the profit &amp; loss account</w:t>
            </w:r>
            <w:r>
              <w:rPr>
                <w:rFonts w:ascii="Book Antiqua" w:hAnsi="Book Antiqua"/>
                <w:sz w:val="22"/>
                <w:szCs w:val="20"/>
              </w:rPr>
              <w:t xml:space="preserve"> excluding other operative Income/other income</w:t>
            </w:r>
            <w:r w:rsidRPr="00FC1CC2">
              <w:rPr>
                <w:rFonts w:ascii="Book Antiqua" w:hAnsi="Book Antiqua"/>
                <w:sz w:val="22"/>
                <w:szCs w:val="20"/>
              </w:rPr>
              <w:t>.</w:t>
            </w:r>
          </w:p>
          <w:p w14:paraId="3856D99D" w14:textId="77777777" w:rsidR="00C224CF" w:rsidRDefault="00C224CF" w:rsidP="009B70EB">
            <w:pPr>
              <w:jc w:val="both"/>
              <w:rPr>
                <w:rFonts w:ascii="Book Antiqua" w:hAnsi="Book Antiqua"/>
                <w:sz w:val="22"/>
                <w:szCs w:val="20"/>
              </w:rPr>
            </w:pPr>
          </w:p>
          <w:p w14:paraId="76E71B0C" w14:textId="77777777" w:rsidR="00C224CF" w:rsidRPr="00FC1CC2" w:rsidRDefault="00C224CF" w:rsidP="009B70EB">
            <w:pPr>
              <w:ind w:left="320" w:hanging="320"/>
              <w:jc w:val="both"/>
              <w:rPr>
                <w:rFonts w:ascii="Book Antiqua" w:hAnsi="Book Antiqua"/>
                <w:sz w:val="22"/>
                <w:szCs w:val="20"/>
              </w:rPr>
            </w:pPr>
            <w:r w:rsidRPr="00FC1CC2">
              <w:rPr>
                <w:rFonts w:ascii="Book Antiqua" w:hAnsi="Book Antiqua"/>
                <w:sz w:val="22"/>
                <w:szCs w:val="20"/>
              </w:rPr>
              <w:t xml:space="preserve">c)  Bidder shall have liquid assets (L.A.) or/and evidence of access to or availability of credit facilities of not less than </w:t>
            </w:r>
            <w:r w:rsidRPr="00FC1CC2">
              <w:rPr>
                <w:b/>
                <w:bCs/>
                <w:sz w:val="22"/>
                <w:szCs w:val="20"/>
              </w:rPr>
              <w:t>₹</w:t>
            </w:r>
            <w:r w:rsidRPr="00FC1CC2">
              <w:rPr>
                <w:rFonts w:ascii="Book Antiqua" w:hAnsi="Book Antiqua"/>
                <w:b/>
                <w:bCs/>
                <w:sz w:val="22"/>
                <w:szCs w:val="20"/>
              </w:rPr>
              <w:t xml:space="preserve"> </w:t>
            </w:r>
            <w:r>
              <w:rPr>
                <w:rFonts w:ascii="Book Antiqua" w:hAnsi="Book Antiqua"/>
                <w:b/>
                <w:bCs/>
                <w:sz w:val="22"/>
                <w:szCs w:val="20"/>
              </w:rPr>
              <w:t>0.8375</w:t>
            </w:r>
            <w:r w:rsidRPr="00FC1CC2">
              <w:rPr>
                <w:rFonts w:ascii="Book Antiqua" w:hAnsi="Book Antiqua"/>
                <w:b/>
                <w:bCs/>
                <w:sz w:val="22"/>
                <w:szCs w:val="20"/>
              </w:rPr>
              <w:t xml:space="preserve"> Crore</w:t>
            </w:r>
            <w:r w:rsidRPr="00FC1CC2">
              <w:rPr>
                <w:rFonts w:ascii="Book Antiqua" w:hAnsi="Book Antiqua"/>
                <w:sz w:val="22"/>
                <w:szCs w:val="20"/>
              </w:rPr>
              <w:t>.</w:t>
            </w:r>
          </w:p>
          <w:p w14:paraId="1B059259" w14:textId="77777777" w:rsidR="00C224CF" w:rsidRDefault="00C224CF" w:rsidP="009B70EB">
            <w:pPr>
              <w:jc w:val="both"/>
              <w:rPr>
                <w:rFonts w:ascii="Book Antiqua" w:hAnsi="Book Antiqua"/>
                <w:szCs w:val="22"/>
              </w:rPr>
            </w:pPr>
          </w:p>
          <w:p w14:paraId="3FCC24E4" w14:textId="77777777" w:rsidR="00C224CF" w:rsidRPr="00BA12A8" w:rsidRDefault="00C224CF" w:rsidP="009B70EB">
            <w:pPr>
              <w:jc w:val="both"/>
              <w:rPr>
                <w:rFonts w:ascii="Book Antiqua" w:hAnsi="Book Antiqua"/>
                <w:szCs w:val="22"/>
              </w:rPr>
            </w:pPr>
            <w:r w:rsidRPr="00BA12A8">
              <w:rPr>
                <w:rFonts w:ascii="Book Antiqua" w:hAnsi="Book Antiqua"/>
                <w:sz w:val="22"/>
                <w:szCs w:val="22"/>
              </w:rPr>
              <w:t xml:space="preserve">In case bidder is a holding company, financial position criteria referred to in clause 1.2 above shall be of that holding company only (i.e. excluding its subsidiary/group companies). In case bidder is a subsidiary of a holding company financial position criteria referred to in clause 1.2 above shall be of that subsidiary company only (i.e. excluding its holding company) </w:t>
            </w:r>
          </w:p>
          <w:p w14:paraId="15B02063" w14:textId="77777777" w:rsidR="00C224CF" w:rsidRPr="00BA12A8" w:rsidRDefault="00C224CF" w:rsidP="009B70EB">
            <w:pPr>
              <w:jc w:val="both"/>
              <w:rPr>
                <w:rFonts w:ascii="Book Antiqua" w:hAnsi="Book Antiqua"/>
                <w:szCs w:val="22"/>
              </w:rPr>
            </w:pPr>
          </w:p>
          <w:p w14:paraId="20D73C79" w14:textId="77777777" w:rsidR="00C224CF" w:rsidRPr="00BA12A8" w:rsidRDefault="00C224CF" w:rsidP="009B70EB">
            <w:pPr>
              <w:jc w:val="both"/>
              <w:rPr>
                <w:rFonts w:ascii="Book Antiqua" w:hAnsi="Book Antiqua"/>
                <w:b/>
                <w:bCs/>
                <w:i/>
                <w:iCs/>
                <w:szCs w:val="22"/>
                <w:u w:val="single"/>
              </w:rPr>
            </w:pPr>
            <w:proofErr w:type="gramStart"/>
            <w:r w:rsidRPr="00BA12A8">
              <w:rPr>
                <w:rFonts w:ascii="Book Antiqua" w:hAnsi="Book Antiqua"/>
                <w:b/>
                <w:bCs/>
                <w:i/>
                <w:iCs/>
                <w:sz w:val="22"/>
                <w:szCs w:val="22"/>
                <w:u w:val="single"/>
              </w:rPr>
              <w:t>NOTE :</w:t>
            </w:r>
            <w:proofErr w:type="gramEnd"/>
            <w:r w:rsidRPr="00BA12A8">
              <w:rPr>
                <w:rFonts w:ascii="Book Antiqua" w:hAnsi="Book Antiqua"/>
                <w:b/>
                <w:bCs/>
                <w:i/>
                <w:iCs/>
                <w:sz w:val="22"/>
                <w:szCs w:val="22"/>
                <w:u w:val="single"/>
              </w:rPr>
              <w:t xml:space="preserve"> RELAXATION FOR MSEs/ STARTUPs</w:t>
            </w:r>
          </w:p>
          <w:p w14:paraId="7C37C4DF" w14:textId="77777777" w:rsidR="00C224CF" w:rsidRPr="00BA12A8" w:rsidRDefault="00C224CF" w:rsidP="009B70EB">
            <w:pPr>
              <w:jc w:val="both"/>
              <w:rPr>
                <w:rFonts w:ascii="Book Antiqua" w:hAnsi="Book Antiqua"/>
                <w:szCs w:val="22"/>
              </w:rPr>
            </w:pPr>
            <w:r w:rsidRPr="00BA12A8">
              <w:rPr>
                <w:rFonts w:ascii="Book Antiqua" w:hAnsi="Book Antiqua"/>
                <w:sz w:val="22"/>
                <w:szCs w:val="22"/>
              </w:rPr>
              <w:t xml:space="preserve"> </w:t>
            </w:r>
          </w:p>
          <w:p w14:paraId="028893D4" w14:textId="77777777" w:rsidR="00C224CF" w:rsidRPr="00BA12A8" w:rsidRDefault="00C224CF" w:rsidP="009B70EB">
            <w:pPr>
              <w:jc w:val="both"/>
              <w:rPr>
                <w:rFonts w:ascii="Book Antiqua" w:hAnsi="Book Antiqua"/>
                <w:szCs w:val="22"/>
              </w:rPr>
            </w:pPr>
            <w:r w:rsidRPr="00BA12A8">
              <w:rPr>
                <w:rFonts w:ascii="Book Antiqua" w:hAnsi="Book Antiqua"/>
                <w:sz w:val="22"/>
                <w:szCs w:val="22"/>
              </w:rPr>
              <w:t xml:space="preserve">MSEs^/ START-UPs^^, shall also be considered qualified if they meet 80% (Eighty percent) of </w:t>
            </w:r>
            <w:r w:rsidRPr="00BA12A8">
              <w:rPr>
                <w:rFonts w:ascii="Book Antiqua" w:hAnsi="Book Antiqua"/>
                <w:sz w:val="22"/>
                <w:szCs w:val="22"/>
              </w:rPr>
              <w:lastRenderedPageBreak/>
              <w:t>the requirements specified at para 1.2 above.</w:t>
            </w:r>
          </w:p>
          <w:p w14:paraId="4C9BE662" w14:textId="77777777" w:rsidR="00C224CF" w:rsidRPr="00BA12A8" w:rsidRDefault="00C224CF" w:rsidP="009B70EB">
            <w:pPr>
              <w:jc w:val="both"/>
              <w:rPr>
                <w:rFonts w:ascii="Book Antiqua" w:hAnsi="Book Antiqua"/>
                <w:szCs w:val="22"/>
              </w:rPr>
            </w:pPr>
          </w:p>
          <w:p w14:paraId="13E22A8D" w14:textId="77777777" w:rsidR="00C224CF" w:rsidRPr="00BA12A8" w:rsidRDefault="00C224CF" w:rsidP="009B70EB">
            <w:pPr>
              <w:jc w:val="both"/>
              <w:rPr>
                <w:rFonts w:ascii="Book Antiqua" w:hAnsi="Book Antiqua"/>
                <w:szCs w:val="22"/>
              </w:rPr>
            </w:pPr>
            <w:r w:rsidRPr="00BA12A8">
              <w:rPr>
                <w:rFonts w:ascii="Book Antiqua" w:hAnsi="Book Antiqua"/>
                <w:sz w:val="22"/>
                <w:szCs w:val="22"/>
              </w:rPr>
              <w:t>^MSEs as defined in bidding documents.</w:t>
            </w:r>
          </w:p>
          <w:p w14:paraId="668731BF" w14:textId="1218C727" w:rsidR="00C224CF" w:rsidRPr="00BA12A8" w:rsidRDefault="00C224CF" w:rsidP="009B70EB">
            <w:pPr>
              <w:jc w:val="both"/>
              <w:rPr>
                <w:rFonts w:ascii="Book Antiqua" w:hAnsi="Book Antiqua"/>
                <w:szCs w:val="22"/>
              </w:rPr>
            </w:pPr>
            <w:r w:rsidRPr="00BA12A8">
              <w:rPr>
                <w:rFonts w:ascii="Book Antiqua" w:hAnsi="Book Antiqua"/>
                <w:sz w:val="22"/>
                <w:szCs w:val="22"/>
                <w:lang w:val="en-GB"/>
              </w:rPr>
              <w:t>^^START-U</w:t>
            </w:r>
            <w:r>
              <w:rPr>
                <w:rFonts w:ascii="Book Antiqua" w:hAnsi="Book Antiqua"/>
                <w:sz w:val="22"/>
                <w:szCs w:val="22"/>
                <w:lang w:val="en-GB"/>
              </w:rPr>
              <w:t>P</w:t>
            </w:r>
            <w:r w:rsidRPr="00BA12A8">
              <w:rPr>
                <w:rFonts w:ascii="Book Antiqua" w:hAnsi="Book Antiqua"/>
                <w:sz w:val="22"/>
                <w:szCs w:val="22"/>
                <w:lang w:val="en-GB"/>
              </w:rPr>
              <w:t>s as defined by DIPP, applicable as on the originally scheduled date of bid   opening.</w:t>
            </w:r>
          </w:p>
        </w:tc>
      </w:tr>
    </w:tbl>
    <w:p w14:paraId="0F58CB34" w14:textId="77777777" w:rsidR="00C224CF" w:rsidRDefault="00C224CF" w:rsidP="00C224CF">
      <w:pPr>
        <w:ind w:left="-180" w:hanging="720"/>
        <w:jc w:val="both"/>
        <w:rPr>
          <w:rFonts w:ascii="Book Antiqua" w:hAnsi="Book Antiqua"/>
          <w:sz w:val="22"/>
          <w:szCs w:val="22"/>
        </w:rPr>
      </w:pPr>
    </w:p>
    <w:p w14:paraId="2ECB9C9C" w14:textId="2780B2D1" w:rsidR="00C224CF" w:rsidRPr="00BA12A8" w:rsidRDefault="00C224CF" w:rsidP="00C224CF">
      <w:pPr>
        <w:ind w:left="426" w:hanging="993"/>
        <w:jc w:val="both"/>
        <w:rPr>
          <w:rFonts w:ascii="Book Antiqua" w:hAnsi="Book Antiqua"/>
          <w:sz w:val="22"/>
          <w:szCs w:val="22"/>
        </w:rPr>
      </w:pPr>
      <w:r w:rsidRPr="00BA12A8">
        <w:rPr>
          <w:rFonts w:ascii="Book Antiqua" w:hAnsi="Book Antiqua"/>
          <w:sz w:val="22"/>
          <w:szCs w:val="22"/>
        </w:rPr>
        <w:t>Note-1(*): Successful operation means certificate issued by the employer certifying the operations without any adverse remarks</w:t>
      </w:r>
      <w:r>
        <w:rPr>
          <w:rFonts w:ascii="Book Antiqua" w:hAnsi="Book Antiqua"/>
          <w:sz w:val="22"/>
          <w:szCs w:val="22"/>
        </w:rPr>
        <w:t>.</w:t>
      </w:r>
    </w:p>
    <w:p w14:paraId="1CF91872" w14:textId="77777777" w:rsidR="001E3EE1" w:rsidRPr="001E3EE1" w:rsidRDefault="001E3EE1" w:rsidP="001E3EE1">
      <w:pPr>
        <w:spacing w:before="120" w:after="120" w:line="360" w:lineRule="auto"/>
        <w:rPr>
          <w:rFonts w:ascii="Arial" w:hAnsi="Arial" w:cs="Arial"/>
          <w:b/>
          <w:bCs/>
          <w:sz w:val="20"/>
          <w:szCs w:val="20"/>
          <w:u w:val="single"/>
        </w:rPr>
      </w:pPr>
    </w:p>
    <w:sectPr w:rsidR="001E3EE1" w:rsidRPr="001E3EE1" w:rsidSect="00913DF1">
      <w:headerReference w:type="default" r:id="rId8"/>
      <w:footerReference w:type="default" r:id="rId9"/>
      <w:footnotePr>
        <w:pos w:val="beneathText"/>
      </w:footnotePr>
      <w:pgSz w:w="11907" w:h="16839" w:code="9"/>
      <w:pgMar w:top="1170" w:right="1197" w:bottom="992" w:left="135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8D3E8" w14:textId="77777777" w:rsidR="006B5E26" w:rsidRDefault="006B5E26" w:rsidP="00F24CE7">
      <w:r>
        <w:separator/>
      </w:r>
    </w:p>
  </w:endnote>
  <w:endnote w:type="continuationSeparator" w:id="0">
    <w:p w14:paraId="60FB298E" w14:textId="77777777" w:rsidR="006B5E26" w:rsidRDefault="006B5E26" w:rsidP="00F2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078780"/>
      <w:docPartObj>
        <w:docPartGallery w:val="Page Numbers (Bottom of Page)"/>
        <w:docPartUnique/>
      </w:docPartObj>
    </w:sdtPr>
    <w:sdtEndPr/>
    <w:sdtContent>
      <w:sdt>
        <w:sdtPr>
          <w:id w:val="1825161236"/>
          <w:docPartObj>
            <w:docPartGallery w:val="Page Numbers (Top of Page)"/>
            <w:docPartUnique/>
          </w:docPartObj>
        </w:sdtPr>
        <w:sdtEndPr/>
        <w:sdtContent>
          <w:p w14:paraId="14C59198" w14:textId="77777777" w:rsidR="005C1352" w:rsidRDefault="005C1352" w:rsidP="00C26BBC">
            <w:pPr>
              <w:pStyle w:val="Footer"/>
              <w:jc w:val="center"/>
            </w:pPr>
          </w:p>
          <w:p w14:paraId="7A6F3447" w14:textId="77777777" w:rsidR="005C1352" w:rsidRDefault="005C1352" w:rsidP="00C26BBC">
            <w:pPr>
              <w:pStyle w:val="Footer"/>
              <w:jc w:val="right"/>
              <w:rPr>
                <w:b/>
              </w:rPr>
            </w:pPr>
            <w:r>
              <w:t xml:space="preserve">Page </w:t>
            </w:r>
            <w:r>
              <w:rPr>
                <w:b/>
              </w:rPr>
              <w:fldChar w:fldCharType="begin"/>
            </w:r>
            <w:r>
              <w:rPr>
                <w:b/>
              </w:rPr>
              <w:instrText xml:space="preserve"> PAGE </w:instrText>
            </w:r>
            <w:r>
              <w:rPr>
                <w:b/>
              </w:rPr>
              <w:fldChar w:fldCharType="separate"/>
            </w:r>
            <w:r w:rsidR="00031DE3">
              <w:rPr>
                <w:b/>
                <w:noProof/>
              </w:rPr>
              <w:t>1</w:t>
            </w:r>
            <w:r>
              <w:rPr>
                <w:b/>
              </w:rPr>
              <w:fldChar w:fldCharType="end"/>
            </w:r>
            <w:r>
              <w:t xml:space="preserve"> of </w:t>
            </w:r>
            <w:r>
              <w:rPr>
                <w:b/>
              </w:rPr>
              <w:fldChar w:fldCharType="begin"/>
            </w:r>
            <w:r>
              <w:rPr>
                <w:b/>
              </w:rPr>
              <w:instrText xml:space="preserve"> NUMPAGES  </w:instrText>
            </w:r>
            <w:r>
              <w:rPr>
                <w:b/>
              </w:rPr>
              <w:fldChar w:fldCharType="separate"/>
            </w:r>
            <w:r w:rsidR="00031DE3">
              <w:rPr>
                <w:b/>
                <w:noProof/>
              </w:rPr>
              <w:t>4</w:t>
            </w:r>
            <w:r>
              <w:rPr>
                <w:b/>
              </w:rPr>
              <w:fldChar w:fldCharType="end"/>
            </w:r>
          </w:p>
          <w:p w14:paraId="1735939D" w14:textId="77777777" w:rsidR="005C1352" w:rsidRPr="00C26BBC" w:rsidRDefault="00F94E58" w:rsidP="00C26BBC">
            <w:pPr>
              <w:pStyle w:val="Footer"/>
              <w:jc w:val="right"/>
              <w:rPr>
                <w:b/>
              </w:rPr>
            </w:pPr>
          </w:p>
        </w:sdtContent>
      </w:sdt>
    </w:sdtContent>
  </w:sdt>
  <w:p w14:paraId="7D6C9F69" w14:textId="77777777" w:rsidR="005C1352" w:rsidRDefault="005C1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C47C0" w14:textId="77777777" w:rsidR="006B5E26" w:rsidRDefault="006B5E26" w:rsidP="00F24CE7">
      <w:r>
        <w:separator/>
      </w:r>
    </w:p>
  </w:footnote>
  <w:footnote w:type="continuationSeparator" w:id="0">
    <w:p w14:paraId="338BED49" w14:textId="77777777" w:rsidR="006B5E26" w:rsidRDefault="006B5E26" w:rsidP="00F2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3A7D8" w14:textId="044A79CA" w:rsidR="006A5524" w:rsidRPr="006A5524" w:rsidRDefault="006A5524" w:rsidP="006A5524">
    <w:pPr>
      <w:pStyle w:val="Header"/>
      <w:jc w:val="right"/>
      <w:rPr>
        <w:lang w:val="en-IN"/>
      </w:rPr>
    </w:pPr>
    <w:r>
      <w:rPr>
        <w:lang w:val="en-IN"/>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47EAE"/>
    <w:multiLevelType w:val="hybridMultilevel"/>
    <w:tmpl w:val="BF48B4A0"/>
    <w:lvl w:ilvl="0" w:tplc="DFDA362C">
      <w:start w:val="1"/>
      <w:numFmt w:val="lowerRoman"/>
      <w:lvlText w:val="%1)"/>
      <w:lvlJc w:val="left"/>
      <w:pPr>
        <w:ind w:left="2680" w:hanging="720"/>
      </w:pPr>
      <w:rPr>
        <w:rFonts w:hint="default"/>
      </w:rPr>
    </w:lvl>
    <w:lvl w:ilvl="1" w:tplc="04090019" w:tentative="1">
      <w:start w:val="1"/>
      <w:numFmt w:val="lowerLetter"/>
      <w:lvlText w:val="%2."/>
      <w:lvlJc w:val="left"/>
      <w:pPr>
        <w:ind w:left="3040" w:hanging="360"/>
      </w:pPr>
    </w:lvl>
    <w:lvl w:ilvl="2" w:tplc="0409001B" w:tentative="1">
      <w:start w:val="1"/>
      <w:numFmt w:val="lowerRoman"/>
      <w:lvlText w:val="%3."/>
      <w:lvlJc w:val="right"/>
      <w:pPr>
        <w:ind w:left="3760" w:hanging="180"/>
      </w:pPr>
    </w:lvl>
    <w:lvl w:ilvl="3" w:tplc="0409000F" w:tentative="1">
      <w:start w:val="1"/>
      <w:numFmt w:val="decimal"/>
      <w:lvlText w:val="%4."/>
      <w:lvlJc w:val="left"/>
      <w:pPr>
        <w:ind w:left="4480" w:hanging="360"/>
      </w:pPr>
    </w:lvl>
    <w:lvl w:ilvl="4" w:tplc="04090019" w:tentative="1">
      <w:start w:val="1"/>
      <w:numFmt w:val="lowerLetter"/>
      <w:lvlText w:val="%5."/>
      <w:lvlJc w:val="left"/>
      <w:pPr>
        <w:ind w:left="5200" w:hanging="360"/>
      </w:pPr>
    </w:lvl>
    <w:lvl w:ilvl="5" w:tplc="0409001B" w:tentative="1">
      <w:start w:val="1"/>
      <w:numFmt w:val="lowerRoman"/>
      <w:lvlText w:val="%6."/>
      <w:lvlJc w:val="right"/>
      <w:pPr>
        <w:ind w:left="5920" w:hanging="180"/>
      </w:pPr>
    </w:lvl>
    <w:lvl w:ilvl="6" w:tplc="0409000F" w:tentative="1">
      <w:start w:val="1"/>
      <w:numFmt w:val="decimal"/>
      <w:lvlText w:val="%7."/>
      <w:lvlJc w:val="left"/>
      <w:pPr>
        <w:ind w:left="6640" w:hanging="360"/>
      </w:pPr>
    </w:lvl>
    <w:lvl w:ilvl="7" w:tplc="04090019" w:tentative="1">
      <w:start w:val="1"/>
      <w:numFmt w:val="lowerLetter"/>
      <w:lvlText w:val="%8."/>
      <w:lvlJc w:val="left"/>
      <w:pPr>
        <w:ind w:left="7360" w:hanging="360"/>
      </w:pPr>
    </w:lvl>
    <w:lvl w:ilvl="8" w:tplc="0409001B" w:tentative="1">
      <w:start w:val="1"/>
      <w:numFmt w:val="lowerRoman"/>
      <w:lvlText w:val="%9."/>
      <w:lvlJc w:val="right"/>
      <w:pPr>
        <w:ind w:left="8080" w:hanging="180"/>
      </w:pPr>
    </w:lvl>
  </w:abstractNum>
  <w:abstractNum w:abstractNumId="1" w15:restartNumberingAfterBreak="0">
    <w:nsid w:val="1AEE4A56"/>
    <w:multiLevelType w:val="hybridMultilevel"/>
    <w:tmpl w:val="150E2162"/>
    <w:lvl w:ilvl="0" w:tplc="EFBA33A6">
      <w:start w:val="1"/>
      <w:numFmt w:val="bullet"/>
      <w:lvlText w:val="•"/>
      <w:lvlJc w:val="left"/>
      <w:pPr>
        <w:tabs>
          <w:tab w:val="num" w:pos="720"/>
        </w:tabs>
        <w:ind w:left="720" w:hanging="360"/>
      </w:pPr>
      <w:rPr>
        <w:rFonts w:ascii="Arial" w:hAnsi="Arial" w:hint="default"/>
      </w:rPr>
    </w:lvl>
    <w:lvl w:ilvl="1" w:tplc="C8E6B622" w:tentative="1">
      <w:start w:val="1"/>
      <w:numFmt w:val="bullet"/>
      <w:lvlText w:val="•"/>
      <w:lvlJc w:val="left"/>
      <w:pPr>
        <w:tabs>
          <w:tab w:val="num" w:pos="1440"/>
        </w:tabs>
        <w:ind w:left="1440" w:hanging="360"/>
      </w:pPr>
      <w:rPr>
        <w:rFonts w:ascii="Arial" w:hAnsi="Arial" w:hint="default"/>
      </w:rPr>
    </w:lvl>
    <w:lvl w:ilvl="2" w:tplc="D2383B50">
      <w:start w:val="3686"/>
      <w:numFmt w:val="bullet"/>
      <w:lvlText w:val="•"/>
      <w:lvlJc w:val="left"/>
      <w:pPr>
        <w:tabs>
          <w:tab w:val="num" w:pos="2160"/>
        </w:tabs>
        <w:ind w:left="2160" w:hanging="360"/>
      </w:pPr>
      <w:rPr>
        <w:rFonts w:ascii="Arial" w:hAnsi="Arial" w:hint="default"/>
      </w:rPr>
    </w:lvl>
    <w:lvl w:ilvl="3" w:tplc="F6105A76" w:tentative="1">
      <w:start w:val="1"/>
      <w:numFmt w:val="bullet"/>
      <w:lvlText w:val="•"/>
      <w:lvlJc w:val="left"/>
      <w:pPr>
        <w:tabs>
          <w:tab w:val="num" w:pos="2880"/>
        </w:tabs>
        <w:ind w:left="2880" w:hanging="360"/>
      </w:pPr>
      <w:rPr>
        <w:rFonts w:ascii="Arial" w:hAnsi="Arial" w:hint="default"/>
      </w:rPr>
    </w:lvl>
    <w:lvl w:ilvl="4" w:tplc="E1EE2016" w:tentative="1">
      <w:start w:val="1"/>
      <w:numFmt w:val="bullet"/>
      <w:lvlText w:val="•"/>
      <w:lvlJc w:val="left"/>
      <w:pPr>
        <w:tabs>
          <w:tab w:val="num" w:pos="3600"/>
        </w:tabs>
        <w:ind w:left="3600" w:hanging="360"/>
      </w:pPr>
      <w:rPr>
        <w:rFonts w:ascii="Arial" w:hAnsi="Arial" w:hint="default"/>
      </w:rPr>
    </w:lvl>
    <w:lvl w:ilvl="5" w:tplc="4892859A" w:tentative="1">
      <w:start w:val="1"/>
      <w:numFmt w:val="bullet"/>
      <w:lvlText w:val="•"/>
      <w:lvlJc w:val="left"/>
      <w:pPr>
        <w:tabs>
          <w:tab w:val="num" w:pos="4320"/>
        </w:tabs>
        <w:ind w:left="4320" w:hanging="360"/>
      </w:pPr>
      <w:rPr>
        <w:rFonts w:ascii="Arial" w:hAnsi="Arial" w:hint="default"/>
      </w:rPr>
    </w:lvl>
    <w:lvl w:ilvl="6" w:tplc="E7D2F9F8" w:tentative="1">
      <w:start w:val="1"/>
      <w:numFmt w:val="bullet"/>
      <w:lvlText w:val="•"/>
      <w:lvlJc w:val="left"/>
      <w:pPr>
        <w:tabs>
          <w:tab w:val="num" w:pos="5040"/>
        </w:tabs>
        <w:ind w:left="5040" w:hanging="360"/>
      </w:pPr>
      <w:rPr>
        <w:rFonts w:ascii="Arial" w:hAnsi="Arial" w:hint="default"/>
      </w:rPr>
    </w:lvl>
    <w:lvl w:ilvl="7" w:tplc="3B8E0DC2" w:tentative="1">
      <w:start w:val="1"/>
      <w:numFmt w:val="bullet"/>
      <w:lvlText w:val="•"/>
      <w:lvlJc w:val="left"/>
      <w:pPr>
        <w:tabs>
          <w:tab w:val="num" w:pos="5760"/>
        </w:tabs>
        <w:ind w:left="5760" w:hanging="360"/>
      </w:pPr>
      <w:rPr>
        <w:rFonts w:ascii="Arial" w:hAnsi="Arial" w:hint="default"/>
      </w:rPr>
    </w:lvl>
    <w:lvl w:ilvl="8" w:tplc="44FA84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66464C"/>
    <w:multiLevelType w:val="hybridMultilevel"/>
    <w:tmpl w:val="1D7A2EE6"/>
    <w:lvl w:ilvl="0" w:tplc="B1A48266">
      <w:start w:val="1"/>
      <w:numFmt w:val="bullet"/>
      <w:lvlText w:val="•"/>
      <w:lvlJc w:val="left"/>
      <w:pPr>
        <w:tabs>
          <w:tab w:val="num" w:pos="720"/>
        </w:tabs>
        <w:ind w:left="720" w:hanging="360"/>
      </w:pPr>
      <w:rPr>
        <w:rFonts w:ascii="Arial" w:hAnsi="Arial" w:hint="default"/>
      </w:rPr>
    </w:lvl>
    <w:lvl w:ilvl="1" w:tplc="0074D0AA" w:tentative="1">
      <w:start w:val="1"/>
      <w:numFmt w:val="bullet"/>
      <w:lvlText w:val="•"/>
      <w:lvlJc w:val="left"/>
      <w:pPr>
        <w:tabs>
          <w:tab w:val="num" w:pos="1440"/>
        </w:tabs>
        <w:ind w:left="1440" w:hanging="360"/>
      </w:pPr>
      <w:rPr>
        <w:rFonts w:ascii="Arial" w:hAnsi="Arial" w:hint="default"/>
      </w:rPr>
    </w:lvl>
    <w:lvl w:ilvl="2" w:tplc="A276F900" w:tentative="1">
      <w:start w:val="1"/>
      <w:numFmt w:val="bullet"/>
      <w:lvlText w:val="•"/>
      <w:lvlJc w:val="left"/>
      <w:pPr>
        <w:tabs>
          <w:tab w:val="num" w:pos="2160"/>
        </w:tabs>
        <w:ind w:left="2160" w:hanging="360"/>
      </w:pPr>
      <w:rPr>
        <w:rFonts w:ascii="Arial" w:hAnsi="Arial" w:hint="default"/>
      </w:rPr>
    </w:lvl>
    <w:lvl w:ilvl="3" w:tplc="2DA68146" w:tentative="1">
      <w:start w:val="1"/>
      <w:numFmt w:val="bullet"/>
      <w:lvlText w:val="•"/>
      <w:lvlJc w:val="left"/>
      <w:pPr>
        <w:tabs>
          <w:tab w:val="num" w:pos="2880"/>
        </w:tabs>
        <w:ind w:left="2880" w:hanging="360"/>
      </w:pPr>
      <w:rPr>
        <w:rFonts w:ascii="Arial" w:hAnsi="Arial" w:hint="default"/>
      </w:rPr>
    </w:lvl>
    <w:lvl w:ilvl="4" w:tplc="C68C6F3C" w:tentative="1">
      <w:start w:val="1"/>
      <w:numFmt w:val="bullet"/>
      <w:lvlText w:val="•"/>
      <w:lvlJc w:val="left"/>
      <w:pPr>
        <w:tabs>
          <w:tab w:val="num" w:pos="3600"/>
        </w:tabs>
        <w:ind w:left="3600" w:hanging="360"/>
      </w:pPr>
      <w:rPr>
        <w:rFonts w:ascii="Arial" w:hAnsi="Arial" w:hint="default"/>
      </w:rPr>
    </w:lvl>
    <w:lvl w:ilvl="5" w:tplc="CBF87BCC" w:tentative="1">
      <w:start w:val="1"/>
      <w:numFmt w:val="bullet"/>
      <w:lvlText w:val="•"/>
      <w:lvlJc w:val="left"/>
      <w:pPr>
        <w:tabs>
          <w:tab w:val="num" w:pos="4320"/>
        </w:tabs>
        <w:ind w:left="4320" w:hanging="360"/>
      </w:pPr>
      <w:rPr>
        <w:rFonts w:ascii="Arial" w:hAnsi="Arial" w:hint="default"/>
      </w:rPr>
    </w:lvl>
    <w:lvl w:ilvl="6" w:tplc="E114661C" w:tentative="1">
      <w:start w:val="1"/>
      <w:numFmt w:val="bullet"/>
      <w:lvlText w:val="•"/>
      <w:lvlJc w:val="left"/>
      <w:pPr>
        <w:tabs>
          <w:tab w:val="num" w:pos="5040"/>
        </w:tabs>
        <w:ind w:left="5040" w:hanging="360"/>
      </w:pPr>
      <w:rPr>
        <w:rFonts w:ascii="Arial" w:hAnsi="Arial" w:hint="default"/>
      </w:rPr>
    </w:lvl>
    <w:lvl w:ilvl="7" w:tplc="D026D58C" w:tentative="1">
      <w:start w:val="1"/>
      <w:numFmt w:val="bullet"/>
      <w:lvlText w:val="•"/>
      <w:lvlJc w:val="left"/>
      <w:pPr>
        <w:tabs>
          <w:tab w:val="num" w:pos="5760"/>
        </w:tabs>
        <w:ind w:left="5760" w:hanging="360"/>
      </w:pPr>
      <w:rPr>
        <w:rFonts w:ascii="Arial" w:hAnsi="Arial" w:hint="default"/>
      </w:rPr>
    </w:lvl>
    <w:lvl w:ilvl="8" w:tplc="FDD46C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C1008D"/>
    <w:multiLevelType w:val="multilevel"/>
    <w:tmpl w:val="7A2A10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E6DF0"/>
    <w:multiLevelType w:val="multilevel"/>
    <w:tmpl w:val="6D92EB0E"/>
    <w:lvl w:ilvl="0">
      <w:start w:val="1"/>
      <w:numFmt w:val="decimal"/>
      <w:lvlText w:val="%1.0"/>
      <w:lvlJc w:val="left"/>
      <w:pPr>
        <w:ind w:left="360" w:hanging="360"/>
      </w:pPr>
      <w:rPr>
        <w:rFonts w:ascii="Times New Roman" w:hAnsi="Times New Roman" w:cs="Times New Roman" w:hint="default"/>
        <w:b/>
        <w:i w:val="0"/>
        <w:iCs/>
        <w:sz w:val="24"/>
        <w:szCs w:val="20"/>
      </w:rPr>
    </w:lvl>
    <w:lvl w:ilvl="1">
      <w:start w:val="1"/>
      <w:numFmt w:val="lowerLetter"/>
      <w:lvlText w:val="%2)"/>
      <w:lvlJc w:val="left"/>
      <w:pPr>
        <w:ind w:left="720" w:hanging="360"/>
      </w:pPr>
      <w:rPr>
        <w:rFonts w:hint="default"/>
        <w:b/>
      </w:rPr>
    </w:lvl>
    <w:lvl w:ilvl="2">
      <w:start w:val="1"/>
      <w:numFmt w:val="lowerRoman"/>
      <w:lvlText w:val="%3."/>
      <w:lvlJc w:val="right"/>
      <w:pPr>
        <w:ind w:left="3175" w:hanging="720"/>
      </w:pPr>
      <w:rPr>
        <w:rFonts w:hint="default"/>
        <w:b/>
      </w:rPr>
    </w:lvl>
    <w:lvl w:ilvl="3">
      <w:start w:val="1"/>
      <w:numFmt w:val="decimal"/>
      <w:isLgl/>
      <w:lvlText w:val="%1.%2.%3.%4."/>
      <w:lvlJc w:val="left"/>
      <w:pPr>
        <w:ind w:left="5270" w:hanging="720"/>
      </w:pPr>
      <w:rPr>
        <w:rFonts w:hint="default"/>
        <w:b/>
      </w:rPr>
    </w:lvl>
    <w:lvl w:ilvl="4">
      <w:start w:val="1"/>
      <w:numFmt w:val="decimal"/>
      <w:isLgl/>
      <w:lvlText w:val="%1.%2.%3.%4.%5."/>
      <w:lvlJc w:val="left"/>
      <w:pPr>
        <w:ind w:left="7725" w:hanging="1080"/>
      </w:pPr>
      <w:rPr>
        <w:rFonts w:hint="default"/>
        <w:b/>
      </w:rPr>
    </w:lvl>
    <w:lvl w:ilvl="5">
      <w:start w:val="1"/>
      <w:numFmt w:val="decimal"/>
      <w:isLgl/>
      <w:lvlText w:val="%1.%2.%3.%4.%5.%6."/>
      <w:lvlJc w:val="left"/>
      <w:pPr>
        <w:ind w:left="9820" w:hanging="1080"/>
      </w:pPr>
      <w:rPr>
        <w:rFonts w:hint="default"/>
        <w:b/>
      </w:rPr>
    </w:lvl>
    <w:lvl w:ilvl="6">
      <w:start w:val="1"/>
      <w:numFmt w:val="decimal"/>
      <w:isLgl/>
      <w:lvlText w:val="%1.%2.%3.%4.%5.%6.%7."/>
      <w:lvlJc w:val="left"/>
      <w:pPr>
        <w:ind w:left="12275" w:hanging="1440"/>
      </w:pPr>
      <w:rPr>
        <w:rFonts w:hint="default"/>
        <w:b/>
      </w:rPr>
    </w:lvl>
    <w:lvl w:ilvl="7">
      <w:start w:val="1"/>
      <w:numFmt w:val="decimal"/>
      <w:isLgl/>
      <w:lvlText w:val="%1.%2.%3.%4.%5.%6.%7.%8."/>
      <w:lvlJc w:val="left"/>
      <w:pPr>
        <w:ind w:left="14370" w:hanging="1440"/>
      </w:pPr>
      <w:rPr>
        <w:rFonts w:hint="default"/>
        <w:b/>
      </w:rPr>
    </w:lvl>
    <w:lvl w:ilvl="8">
      <w:start w:val="1"/>
      <w:numFmt w:val="decimal"/>
      <w:isLgl/>
      <w:lvlText w:val="%1.%2.%3.%4.%5.%6.%7.%8.%9."/>
      <w:lvlJc w:val="left"/>
      <w:pPr>
        <w:ind w:left="16825" w:hanging="1800"/>
      </w:pPr>
      <w:rPr>
        <w:rFonts w:hint="default"/>
        <w:b/>
      </w:rPr>
    </w:lvl>
  </w:abstractNum>
  <w:abstractNum w:abstractNumId="5" w15:restartNumberingAfterBreak="0">
    <w:nsid w:val="21E76518"/>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6562C5"/>
    <w:multiLevelType w:val="multilevel"/>
    <w:tmpl w:val="C48A624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561D46"/>
    <w:multiLevelType w:val="hybridMultilevel"/>
    <w:tmpl w:val="9E7C99B6"/>
    <w:lvl w:ilvl="0" w:tplc="40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7D25D99"/>
    <w:multiLevelType w:val="multilevel"/>
    <w:tmpl w:val="0DFE2960"/>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C66C4F"/>
    <w:multiLevelType w:val="hybridMultilevel"/>
    <w:tmpl w:val="D9FAC4A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95154A6"/>
    <w:multiLevelType w:val="hybridMultilevel"/>
    <w:tmpl w:val="C29EB138"/>
    <w:lvl w:ilvl="0" w:tplc="6C4AC0A2">
      <w:start w:val="2"/>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365F70"/>
    <w:multiLevelType w:val="hybridMultilevel"/>
    <w:tmpl w:val="6AAA6C12"/>
    <w:lvl w:ilvl="0" w:tplc="0409000F">
      <w:start w:val="1"/>
      <w:numFmt w:val="decimal"/>
      <w:lvlText w:val="%1."/>
      <w:lvlJc w:val="left"/>
      <w:pPr>
        <w:ind w:left="9599" w:hanging="360"/>
      </w:pPr>
      <w:rPr>
        <w:b w:val="0"/>
        <w:bCs w:val="0"/>
      </w:rPr>
    </w:lvl>
    <w:lvl w:ilvl="1" w:tplc="04090019">
      <w:start w:val="1"/>
      <w:numFmt w:val="lowerLetter"/>
      <w:lvlText w:val="%2."/>
      <w:lvlJc w:val="left"/>
      <w:pPr>
        <w:ind w:left="9779" w:hanging="360"/>
      </w:pPr>
    </w:lvl>
    <w:lvl w:ilvl="2" w:tplc="0409001B">
      <w:start w:val="1"/>
      <w:numFmt w:val="lowerRoman"/>
      <w:lvlText w:val="%3."/>
      <w:lvlJc w:val="right"/>
      <w:pPr>
        <w:ind w:left="10499" w:hanging="180"/>
      </w:pPr>
    </w:lvl>
    <w:lvl w:ilvl="3" w:tplc="0409000F">
      <w:start w:val="1"/>
      <w:numFmt w:val="decimal"/>
      <w:lvlText w:val="%4."/>
      <w:lvlJc w:val="left"/>
      <w:pPr>
        <w:ind w:left="11219" w:hanging="360"/>
      </w:pPr>
    </w:lvl>
    <w:lvl w:ilvl="4" w:tplc="04090019">
      <w:start w:val="1"/>
      <w:numFmt w:val="lowerLetter"/>
      <w:lvlText w:val="%5."/>
      <w:lvlJc w:val="left"/>
      <w:pPr>
        <w:ind w:left="11939" w:hanging="360"/>
      </w:pPr>
    </w:lvl>
    <w:lvl w:ilvl="5" w:tplc="0409001B">
      <w:start w:val="1"/>
      <w:numFmt w:val="lowerRoman"/>
      <w:lvlText w:val="%6."/>
      <w:lvlJc w:val="right"/>
      <w:pPr>
        <w:ind w:left="12659" w:hanging="180"/>
      </w:pPr>
    </w:lvl>
    <w:lvl w:ilvl="6" w:tplc="0409000F">
      <w:start w:val="1"/>
      <w:numFmt w:val="decimal"/>
      <w:lvlText w:val="%7."/>
      <w:lvlJc w:val="left"/>
      <w:pPr>
        <w:ind w:left="13379" w:hanging="360"/>
      </w:pPr>
    </w:lvl>
    <w:lvl w:ilvl="7" w:tplc="04090019">
      <w:start w:val="1"/>
      <w:numFmt w:val="lowerLetter"/>
      <w:lvlText w:val="%8."/>
      <w:lvlJc w:val="left"/>
      <w:pPr>
        <w:ind w:left="14099" w:hanging="360"/>
      </w:pPr>
    </w:lvl>
    <w:lvl w:ilvl="8" w:tplc="0409001B">
      <w:start w:val="1"/>
      <w:numFmt w:val="lowerRoman"/>
      <w:lvlText w:val="%9."/>
      <w:lvlJc w:val="right"/>
      <w:pPr>
        <w:ind w:left="14819" w:hanging="180"/>
      </w:pPr>
    </w:lvl>
  </w:abstractNum>
  <w:abstractNum w:abstractNumId="12" w15:restartNumberingAfterBreak="0">
    <w:nsid w:val="2CC40BFF"/>
    <w:multiLevelType w:val="hybridMultilevel"/>
    <w:tmpl w:val="3EC8EC08"/>
    <w:lvl w:ilvl="0" w:tplc="403E1C3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2D840DD"/>
    <w:multiLevelType w:val="hybridMultilevel"/>
    <w:tmpl w:val="5EBCD5A4"/>
    <w:lvl w:ilvl="0" w:tplc="3DA66C8A">
      <w:start w:val="1"/>
      <w:numFmt w:val="lowerRoman"/>
      <w:lvlText w:val="(%1)"/>
      <w:lvlJc w:val="left"/>
      <w:pPr>
        <w:ind w:left="1287" w:hanging="720"/>
      </w:pPr>
      <w:rPr>
        <w:rFonts w:cs="Arial" w:hint="default"/>
        <w:sz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D768D5"/>
    <w:multiLevelType w:val="hybridMultilevel"/>
    <w:tmpl w:val="849A7104"/>
    <w:lvl w:ilvl="0" w:tplc="04090001">
      <w:start w:val="1"/>
      <w:numFmt w:val="bullet"/>
      <w:lvlText w:val=""/>
      <w:lvlJc w:val="left"/>
      <w:pPr>
        <w:ind w:left="1287" w:hanging="360"/>
      </w:pPr>
      <w:rPr>
        <w:rFonts w:ascii="Symbol" w:hAnsi="Symbol" w:hint="default"/>
      </w:rPr>
    </w:lvl>
    <w:lvl w:ilvl="1" w:tplc="45506996">
      <w:start w:val="2"/>
      <w:numFmt w:val="bullet"/>
      <w:lvlText w:val="•"/>
      <w:lvlJc w:val="left"/>
      <w:pPr>
        <w:ind w:left="2007" w:hanging="360"/>
      </w:pPr>
      <w:rPr>
        <w:rFonts w:ascii="Arial" w:eastAsia="SimSu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382A6731"/>
    <w:multiLevelType w:val="hybridMultilevel"/>
    <w:tmpl w:val="1CD69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222231"/>
    <w:multiLevelType w:val="hybridMultilevel"/>
    <w:tmpl w:val="BBCE6452"/>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D896616"/>
    <w:multiLevelType w:val="hybridMultilevel"/>
    <w:tmpl w:val="178A6112"/>
    <w:lvl w:ilvl="0" w:tplc="FF3A1500">
      <w:start w:val="1"/>
      <w:numFmt w:val="lowerRoman"/>
      <w:lvlText w:val="(%1)"/>
      <w:lvlJc w:val="left"/>
      <w:pPr>
        <w:ind w:left="1440" w:hanging="81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3E127DF3"/>
    <w:multiLevelType w:val="hybridMultilevel"/>
    <w:tmpl w:val="7170547E"/>
    <w:lvl w:ilvl="0" w:tplc="04090001">
      <w:start w:val="1"/>
      <w:numFmt w:val="bullet"/>
      <w:lvlText w:val=""/>
      <w:lvlJc w:val="left"/>
      <w:pPr>
        <w:tabs>
          <w:tab w:val="num" w:pos="1800"/>
        </w:tabs>
        <w:ind w:left="1800" w:hanging="360"/>
      </w:pPr>
      <w:rPr>
        <w:rFonts w:ascii="Symbol" w:hAnsi="Symbol" w:hint="default"/>
        <w:b/>
        <w:bCs/>
      </w:rPr>
    </w:lvl>
    <w:lvl w:ilvl="1" w:tplc="927E8954">
      <w:start w:val="1"/>
      <w:numFmt w:val="lowerRoman"/>
      <w:lvlText w:val="%2."/>
      <w:lvlJc w:val="left"/>
      <w:pPr>
        <w:tabs>
          <w:tab w:val="num" w:pos="2520"/>
        </w:tabs>
        <w:ind w:left="252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9" w15:restartNumberingAfterBreak="0">
    <w:nsid w:val="440D687D"/>
    <w:multiLevelType w:val="multilevel"/>
    <w:tmpl w:val="F88A619E"/>
    <w:lvl w:ilvl="0">
      <w:start w:val="1"/>
      <w:numFmt w:val="decimal"/>
      <w:lvlText w:val="%1"/>
      <w:lvlJc w:val="left"/>
      <w:pPr>
        <w:ind w:left="525" w:hanging="525"/>
      </w:pPr>
      <w:rPr>
        <w:rFonts w:hint="default"/>
        <w:b/>
      </w:rPr>
    </w:lvl>
    <w:lvl w:ilvl="1">
      <w:start w:val="1"/>
      <w:numFmt w:val="decimal"/>
      <w:lvlText w:val="%1.%2"/>
      <w:lvlJc w:val="left"/>
      <w:pPr>
        <w:ind w:left="516" w:hanging="525"/>
      </w:pPr>
      <w:rPr>
        <w:rFonts w:hint="default"/>
        <w:b/>
      </w:rPr>
    </w:lvl>
    <w:lvl w:ilvl="2">
      <w:start w:val="1"/>
      <w:numFmt w:val="decimal"/>
      <w:lvlText w:val="%1.%2.%3"/>
      <w:lvlJc w:val="left"/>
      <w:pPr>
        <w:ind w:left="1713" w:hanging="720"/>
      </w:pPr>
      <w:rPr>
        <w:rFonts w:hint="default"/>
        <w:b w:val="0"/>
        <w:bCs/>
      </w:rPr>
    </w:lvl>
    <w:lvl w:ilvl="3">
      <w:start w:val="1"/>
      <w:numFmt w:val="decimal"/>
      <w:lvlText w:val="%1.%2.%3.%4"/>
      <w:lvlJc w:val="left"/>
      <w:pPr>
        <w:ind w:left="1053" w:hanging="1080"/>
      </w:pPr>
      <w:rPr>
        <w:rFonts w:hint="default"/>
        <w:b/>
      </w:rPr>
    </w:lvl>
    <w:lvl w:ilvl="4">
      <w:start w:val="1"/>
      <w:numFmt w:val="decimal"/>
      <w:lvlText w:val="%1.%2.%3.%4.%5"/>
      <w:lvlJc w:val="left"/>
      <w:pPr>
        <w:ind w:left="1044" w:hanging="1080"/>
      </w:pPr>
      <w:rPr>
        <w:rFonts w:hint="default"/>
        <w:b/>
      </w:rPr>
    </w:lvl>
    <w:lvl w:ilvl="5">
      <w:start w:val="1"/>
      <w:numFmt w:val="decimal"/>
      <w:lvlText w:val="%1.%2.%3.%4.%5.%6"/>
      <w:lvlJc w:val="left"/>
      <w:pPr>
        <w:ind w:left="1395" w:hanging="1440"/>
      </w:pPr>
      <w:rPr>
        <w:rFonts w:hint="default"/>
        <w:b/>
      </w:rPr>
    </w:lvl>
    <w:lvl w:ilvl="6">
      <w:start w:val="1"/>
      <w:numFmt w:val="decimal"/>
      <w:lvlText w:val="%1.%2.%3.%4.%5.%6.%7"/>
      <w:lvlJc w:val="left"/>
      <w:pPr>
        <w:ind w:left="1386" w:hanging="1440"/>
      </w:pPr>
      <w:rPr>
        <w:rFonts w:hint="default"/>
        <w:b/>
      </w:rPr>
    </w:lvl>
    <w:lvl w:ilvl="7">
      <w:start w:val="1"/>
      <w:numFmt w:val="decimal"/>
      <w:lvlText w:val="%1.%2.%3.%4.%5.%6.%7.%8"/>
      <w:lvlJc w:val="left"/>
      <w:pPr>
        <w:ind w:left="1737" w:hanging="1800"/>
      </w:pPr>
      <w:rPr>
        <w:rFonts w:hint="default"/>
        <w:b/>
      </w:rPr>
    </w:lvl>
    <w:lvl w:ilvl="8">
      <w:start w:val="1"/>
      <w:numFmt w:val="decimal"/>
      <w:lvlText w:val="%1.%2.%3.%4.%5.%6.%7.%8.%9"/>
      <w:lvlJc w:val="left"/>
      <w:pPr>
        <w:ind w:left="1728" w:hanging="1800"/>
      </w:pPr>
      <w:rPr>
        <w:rFonts w:hint="default"/>
        <w:b/>
      </w:rPr>
    </w:lvl>
  </w:abstractNum>
  <w:abstractNum w:abstractNumId="20" w15:restartNumberingAfterBreak="0">
    <w:nsid w:val="456B6D55"/>
    <w:multiLevelType w:val="hybridMultilevel"/>
    <w:tmpl w:val="2DDA5B48"/>
    <w:lvl w:ilvl="0" w:tplc="01207B06">
      <w:start w:val="1"/>
      <w:numFmt w:val="lowerRoman"/>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483E3602"/>
    <w:multiLevelType w:val="hybridMultilevel"/>
    <w:tmpl w:val="61CA1D86"/>
    <w:lvl w:ilvl="0" w:tplc="56B4BF4C">
      <w:start w:val="1"/>
      <w:numFmt w:val="decimal"/>
      <w:lvlText w:val="%1."/>
      <w:lvlJc w:val="left"/>
      <w:pPr>
        <w:ind w:left="2700" w:hanging="360"/>
      </w:pPr>
      <w:rPr>
        <w:rFonts w:cs="Times New Roman" w:hint="default"/>
        <w:b/>
      </w:rPr>
    </w:lvl>
    <w:lvl w:ilvl="1" w:tplc="40090019" w:tentative="1">
      <w:start w:val="1"/>
      <w:numFmt w:val="lowerLetter"/>
      <w:lvlText w:val="%2."/>
      <w:lvlJc w:val="left"/>
      <w:pPr>
        <w:ind w:left="3420" w:hanging="360"/>
      </w:pPr>
      <w:rPr>
        <w:rFonts w:cs="Times New Roman"/>
      </w:rPr>
    </w:lvl>
    <w:lvl w:ilvl="2" w:tplc="4009001B" w:tentative="1">
      <w:start w:val="1"/>
      <w:numFmt w:val="lowerRoman"/>
      <w:lvlText w:val="%3."/>
      <w:lvlJc w:val="right"/>
      <w:pPr>
        <w:ind w:left="4140" w:hanging="180"/>
      </w:pPr>
      <w:rPr>
        <w:rFonts w:cs="Times New Roman"/>
      </w:rPr>
    </w:lvl>
    <w:lvl w:ilvl="3" w:tplc="4009000F" w:tentative="1">
      <w:start w:val="1"/>
      <w:numFmt w:val="decimal"/>
      <w:lvlText w:val="%4."/>
      <w:lvlJc w:val="left"/>
      <w:pPr>
        <w:ind w:left="4860" w:hanging="360"/>
      </w:pPr>
      <w:rPr>
        <w:rFonts w:cs="Times New Roman"/>
      </w:rPr>
    </w:lvl>
    <w:lvl w:ilvl="4" w:tplc="40090019" w:tentative="1">
      <w:start w:val="1"/>
      <w:numFmt w:val="lowerLetter"/>
      <w:lvlText w:val="%5."/>
      <w:lvlJc w:val="left"/>
      <w:pPr>
        <w:ind w:left="5580" w:hanging="360"/>
      </w:pPr>
      <w:rPr>
        <w:rFonts w:cs="Times New Roman"/>
      </w:rPr>
    </w:lvl>
    <w:lvl w:ilvl="5" w:tplc="4009001B" w:tentative="1">
      <w:start w:val="1"/>
      <w:numFmt w:val="lowerRoman"/>
      <w:lvlText w:val="%6."/>
      <w:lvlJc w:val="right"/>
      <w:pPr>
        <w:ind w:left="6300" w:hanging="180"/>
      </w:pPr>
      <w:rPr>
        <w:rFonts w:cs="Times New Roman"/>
      </w:rPr>
    </w:lvl>
    <w:lvl w:ilvl="6" w:tplc="4009000F" w:tentative="1">
      <w:start w:val="1"/>
      <w:numFmt w:val="decimal"/>
      <w:lvlText w:val="%7."/>
      <w:lvlJc w:val="left"/>
      <w:pPr>
        <w:ind w:left="7020" w:hanging="360"/>
      </w:pPr>
      <w:rPr>
        <w:rFonts w:cs="Times New Roman"/>
      </w:rPr>
    </w:lvl>
    <w:lvl w:ilvl="7" w:tplc="40090019" w:tentative="1">
      <w:start w:val="1"/>
      <w:numFmt w:val="lowerLetter"/>
      <w:lvlText w:val="%8."/>
      <w:lvlJc w:val="left"/>
      <w:pPr>
        <w:ind w:left="7740" w:hanging="360"/>
      </w:pPr>
      <w:rPr>
        <w:rFonts w:cs="Times New Roman"/>
      </w:rPr>
    </w:lvl>
    <w:lvl w:ilvl="8" w:tplc="4009001B" w:tentative="1">
      <w:start w:val="1"/>
      <w:numFmt w:val="lowerRoman"/>
      <w:lvlText w:val="%9."/>
      <w:lvlJc w:val="right"/>
      <w:pPr>
        <w:ind w:left="8460" w:hanging="180"/>
      </w:pPr>
      <w:rPr>
        <w:rFonts w:cs="Times New Roman"/>
      </w:rPr>
    </w:lvl>
  </w:abstractNum>
  <w:abstractNum w:abstractNumId="22" w15:restartNumberingAfterBreak="0">
    <w:nsid w:val="51946481"/>
    <w:multiLevelType w:val="hybridMultilevel"/>
    <w:tmpl w:val="EB887500"/>
    <w:lvl w:ilvl="0" w:tplc="40090001">
      <w:start w:val="1"/>
      <w:numFmt w:val="bullet"/>
      <w:lvlText w:val=""/>
      <w:lvlJc w:val="left"/>
      <w:pPr>
        <w:ind w:left="1350" w:hanging="360"/>
      </w:pPr>
      <w:rPr>
        <w:rFonts w:ascii="Symbol" w:hAnsi="Symbol" w:hint="default"/>
      </w:rPr>
    </w:lvl>
    <w:lvl w:ilvl="1" w:tplc="40090001">
      <w:start w:val="1"/>
      <w:numFmt w:val="bullet"/>
      <w:lvlText w:val=""/>
      <w:lvlJc w:val="left"/>
      <w:pPr>
        <w:ind w:left="2070" w:hanging="360"/>
      </w:pPr>
      <w:rPr>
        <w:rFonts w:ascii="Symbol" w:hAnsi="Symbol"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521F2312"/>
    <w:multiLevelType w:val="hybridMultilevel"/>
    <w:tmpl w:val="61BCEB4A"/>
    <w:lvl w:ilvl="0" w:tplc="E3FE247E">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56F24458"/>
    <w:multiLevelType w:val="multilevel"/>
    <w:tmpl w:val="F88A619E"/>
    <w:lvl w:ilvl="0">
      <w:start w:val="1"/>
      <w:numFmt w:val="decimal"/>
      <w:lvlText w:val="%1"/>
      <w:lvlJc w:val="left"/>
      <w:pPr>
        <w:ind w:left="525" w:hanging="525"/>
      </w:pPr>
      <w:rPr>
        <w:rFonts w:hint="default"/>
        <w:b/>
      </w:rPr>
    </w:lvl>
    <w:lvl w:ilvl="1">
      <w:start w:val="1"/>
      <w:numFmt w:val="decimal"/>
      <w:lvlText w:val="%1.%2"/>
      <w:lvlJc w:val="left"/>
      <w:pPr>
        <w:ind w:left="516" w:hanging="525"/>
      </w:pPr>
      <w:rPr>
        <w:rFonts w:hint="default"/>
        <w:b/>
      </w:rPr>
    </w:lvl>
    <w:lvl w:ilvl="2">
      <w:start w:val="1"/>
      <w:numFmt w:val="decimal"/>
      <w:lvlText w:val="%1.%2.%3"/>
      <w:lvlJc w:val="left"/>
      <w:pPr>
        <w:ind w:left="1713" w:hanging="720"/>
      </w:pPr>
      <w:rPr>
        <w:rFonts w:hint="default"/>
        <w:b w:val="0"/>
        <w:bCs/>
      </w:rPr>
    </w:lvl>
    <w:lvl w:ilvl="3">
      <w:start w:val="1"/>
      <w:numFmt w:val="decimal"/>
      <w:lvlText w:val="%1.%2.%3.%4"/>
      <w:lvlJc w:val="left"/>
      <w:pPr>
        <w:ind w:left="1053" w:hanging="1080"/>
      </w:pPr>
      <w:rPr>
        <w:rFonts w:hint="default"/>
        <w:b/>
      </w:rPr>
    </w:lvl>
    <w:lvl w:ilvl="4">
      <w:start w:val="1"/>
      <w:numFmt w:val="decimal"/>
      <w:lvlText w:val="%1.%2.%3.%4.%5"/>
      <w:lvlJc w:val="left"/>
      <w:pPr>
        <w:ind w:left="1044" w:hanging="1080"/>
      </w:pPr>
      <w:rPr>
        <w:rFonts w:hint="default"/>
        <w:b/>
      </w:rPr>
    </w:lvl>
    <w:lvl w:ilvl="5">
      <w:start w:val="1"/>
      <w:numFmt w:val="decimal"/>
      <w:lvlText w:val="%1.%2.%3.%4.%5.%6"/>
      <w:lvlJc w:val="left"/>
      <w:pPr>
        <w:ind w:left="1395" w:hanging="1440"/>
      </w:pPr>
      <w:rPr>
        <w:rFonts w:hint="default"/>
        <w:b/>
      </w:rPr>
    </w:lvl>
    <w:lvl w:ilvl="6">
      <w:start w:val="1"/>
      <w:numFmt w:val="decimal"/>
      <w:lvlText w:val="%1.%2.%3.%4.%5.%6.%7"/>
      <w:lvlJc w:val="left"/>
      <w:pPr>
        <w:ind w:left="1386" w:hanging="1440"/>
      </w:pPr>
      <w:rPr>
        <w:rFonts w:hint="default"/>
        <w:b/>
      </w:rPr>
    </w:lvl>
    <w:lvl w:ilvl="7">
      <w:start w:val="1"/>
      <w:numFmt w:val="decimal"/>
      <w:lvlText w:val="%1.%2.%3.%4.%5.%6.%7.%8"/>
      <w:lvlJc w:val="left"/>
      <w:pPr>
        <w:ind w:left="1737" w:hanging="1800"/>
      </w:pPr>
      <w:rPr>
        <w:rFonts w:hint="default"/>
        <w:b/>
      </w:rPr>
    </w:lvl>
    <w:lvl w:ilvl="8">
      <w:start w:val="1"/>
      <w:numFmt w:val="decimal"/>
      <w:lvlText w:val="%1.%2.%3.%4.%5.%6.%7.%8.%9"/>
      <w:lvlJc w:val="left"/>
      <w:pPr>
        <w:ind w:left="1728" w:hanging="1800"/>
      </w:pPr>
      <w:rPr>
        <w:rFonts w:hint="default"/>
        <w:b/>
      </w:rPr>
    </w:lvl>
  </w:abstractNum>
  <w:abstractNum w:abstractNumId="25" w15:restartNumberingAfterBreak="0">
    <w:nsid w:val="57B75A70"/>
    <w:multiLevelType w:val="multilevel"/>
    <w:tmpl w:val="9626C7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907CA5"/>
    <w:multiLevelType w:val="hybridMultilevel"/>
    <w:tmpl w:val="F52E848C"/>
    <w:lvl w:ilvl="0" w:tplc="01207B06">
      <w:start w:val="1"/>
      <w:numFmt w:val="lowerRoman"/>
      <w:lvlText w:val="(%1)"/>
      <w:lvlJc w:val="left"/>
      <w:pPr>
        <w:ind w:left="1233" w:hanging="72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7" w15:restartNumberingAfterBreak="0">
    <w:nsid w:val="60C35834"/>
    <w:multiLevelType w:val="multilevel"/>
    <w:tmpl w:val="482E9118"/>
    <w:lvl w:ilvl="0">
      <w:start w:val="2"/>
      <w:numFmt w:val="decimal"/>
      <w:lvlText w:val="%1.0"/>
      <w:lvlJc w:val="left"/>
      <w:pPr>
        <w:ind w:left="-1375" w:hanging="360"/>
      </w:pPr>
      <w:rPr>
        <w:rFonts w:ascii="Times New Roman" w:hAnsi="Times New Roman" w:cs="Times New Roman" w:hint="default"/>
        <w:b/>
        <w:i w:val="0"/>
        <w:iCs/>
        <w:sz w:val="24"/>
        <w:szCs w:val="20"/>
      </w:rPr>
    </w:lvl>
    <w:lvl w:ilvl="1">
      <w:start w:val="1"/>
      <w:numFmt w:val="lowerLetter"/>
      <w:lvlText w:val="%2)"/>
      <w:lvlJc w:val="left"/>
      <w:pPr>
        <w:ind w:left="720" w:hanging="360"/>
      </w:pPr>
      <w:rPr>
        <w:rFonts w:hint="default"/>
        <w:b/>
      </w:rPr>
    </w:lvl>
    <w:lvl w:ilvl="2">
      <w:start w:val="1"/>
      <w:numFmt w:val="lowerRoman"/>
      <w:lvlText w:val="%3."/>
      <w:lvlJc w:val="right"/>
      <w:pPr>
        <w:ind w:left="3175" w:hanging="720"/>
      </w:pPr>
      <w:rPr>
        <w:rFonts w:hint="default"/>
        <w:b/>
      </w:rPr>
    </w:lvl>
    <w:lvl w:ilvl="3">
      <w:start w:val="1"/>
      <w:numFmt w:val="decimal"/>
      <w:isLgl/>
      <w:lvlText w:val="%1.%2.%3.%4."/>
      <w:lvlJc w:val="left"/>
      <w:pPr>
        <w:ind w:left="5270" w:hanging="720"/>
      </w:pPr>
      <w:rPr>
        <w:rFonts w:hint="default"/>
        <w:b/>
      </w:rPr>
    </w:lvl>
    <w:lvl w:ilvl="4">
      <w:start w:val="1"/>
      <w:numFmt w:val="decimal"/>
      <w:isLgl/>
      <w:lvlText w:val="%1.%2.%3.%4.%5."/>
      <w:lvlJc w:val="left"/>
      <w:pPr>
        <w:ind w:left="7725" w:hanging="1080"/>
      </w:pPr>
      <w:rPr>
        <w:rFonts w:hint="default"/>
        <w:b/>
      </w:rPr>
    </w:lvl>
    <w:lvl w:ilvl="5">
      <w:start w:val="1"/>
      <w:numFmt w:val="decimal"/>
      <w:isLgl/>
      <w:lvlText w:val="%1.%2.%3.%4.%5.%6."/>
      <w:lvlJc w:val="left"/>
      <w:pPr>
        <w:ind w:left="9820" w:hanging="1080"/>
      </w:pPr>
      <w:rPr>
        <w:rFonts w:hint="default"/>
        <w:b/>
      </w:rPr>
    </w:lvl>
    <w:lvl w:ilvl="6">
      <w:start w:val="1"/>
      <w:numFmt w:val="decimal"/>
      <w:isLgl/>
      <w:lvlText w:val="%1.%2.%3.%4.%5.%6.%7."/>
      <w:lvlJc w:val="left"/>
      <w:pPr>
        <w:ind w:left="12275" w:hanging="1440"/>
      </w:pPr>
      <w:rPr>
        <w:rFonts w:hint="default"/>
        <w:b/>
      </w:rPr>
    </w:lvl>
    <w:lvl w:ilvl="7">
      <w:start w:val="1"/>
      <w:numFmt w:val="decimal"/>
      <w:isLgl/>
      <w:lvlText w:val="%1.%2.%3.%4.%5.%6.%7.%8."/>
      <w:lvlJc w:val="left"/>
      <w:pPr>
        <w:ind w:left="14370" w:hanging="1440"/>
      </w:pPr>
      <w:rPr>
        <w:rFonts w:hint="default"/>
        <w:b/>
      </w:rPr>
    </w:lvl>
    <w:lvl w:ilvl="8">
      <w:start w:val="1"/>
      <w:numFmt w:val="decimal"/>
      <w:isLgl/>
      <w:lvlText w:val="%1.%2.%3.%4.%5.%6.%7.%8.%9."/>
      <w:lvlJc w:val="left"/>
      <w:pPr>
        <w:ind w:left="16825" w:hanging="1800"/>
      </w:pPr>
      <w:rPr>
        <w:rFonts w:hint="default"/>
        <w:b/>
      </w:rPr>
    </w:lvl>
  </w:abstractNum>
  <w:abstractNum w:abstractNumId="28" w15:restartNumberingAfterBreak="0">
    <w:nsid w:val="75AC1832"/>
    <w:multiLevelType w:val="hybridMultilevel"/>
    <w:tmpl w:val="FCFACEC2"/>
    <w:lvl w:ilvl="0" w:tplc="8E4EE4D4">
      <w:start w:val="1"/>
      <w:numFmt w:val="bullet"/>
      <w:lvlText w:val="•"/>
      <w:lvlJc w:val="left"/>
      <w:pPr>
        <w:tabs>
          <w:tab w:val="num" w:pos="720"/>
        </w:tabs>
        <w:ind w:left="720" w:hanging="360"/>
      </w:pPr>
      <w:rPr>
        <w:rFonts w:ascii="Arial" w:hAnsi="Arial" w:hint="default"/>
      </w:rPr>
    </w:lvl>
    <w:lvl w:ilvl="1" w:tplc="59A0A1CE" w:tentative="1">
      <w:start w:val="1"/>
      <w:numFmt w:val="bullet"/>
      <w:lvlText w:val="•"/>
      <w:lvlJc w:val="left"/>
      <w:pPr>
        <w:tabs>
          <w:tab w:val="num" w:pos="1440"/>
        </w:tabs>
        <w:ind w:left="1440" w:hanging="360"/>
      </w:pPr>
      <w:rPr>
        <w:rFonts w:ascii="Arial" w:hAnsi="Arial" w:hint="default"/>
      </w:rPr>
    </w:lvl>
    <w:lvl w:ilvl="2" w:tplc="08CA89B6" w:tentative="1">
      <w:start w:val="1"/>
      <w:numFmt w:val="bullet"/>
      <w:lvlText w:val="•"/>
      <w:lvlJc w:val="left"/>
      <w:pPr>
        <w:tabs>
          <w:tab w:val="num" w:pos="2160"/>
        </w:tabs>
        <w:ind w:left="2160" w:hanging="360"/>
      </w:pPr>
      <w:rPr>
        <w:rFonts w:ascii="Arial" w:hAnsi="Arial" w:hint="default"/>
      </w:rPr>
    </w:lvl>
    <w:lvl w:ilvl="3" w:tplc="929E5F8C" w:tentative="1">
      <w:start w:val="1"/>
      <w:numFmt w:val="bullet"/>
      <w:lvlText w:val="•"/>
      <w:lvlJc w:val="left"/>
      <w:pPr>
        <w:tabs>
          <w:tab w:val="num" w:pos="2880"/>
        </w:tabs>
        <w:ind w:left="2880" w:hanging="360"/>
      </w:pPr>
      <w:rPr>
        <w:rFonts w:ascii="Arial" w:hAnsi="Arial" w:hint="default"/>
      </w:rPr>
    </w:lvl>
    <w:lvl w:ilvl="4" w:tplc="DC6487D0" w:tentative="1">
      <w:start w:val="1"/>
      <w:numFmt w:val="bullet"/>
      <w:lvlText w:val="•"/>
      <w:lvlJc w:val="left"/>
      <w:pPr>
        <w:tabs>
          <w:tab w:val="num" w:pos="3600"/>
        </w:tabs>
        <w:ind w:left="3600" w:hanging="360"/>
      </w:pPr>
      <w:rPr>
        <w:rFonts w:ascii="Arial" w:hAnsi="Arial" w:hint="default"/>
      </w:rPr>
    </w:lvl>
    <w:lvl w:ilvl="5" w:tplc="9A08B298" w:tentative="1">
      <w:start w:val="1"/>
      <w:numFmt w:val="bullet"/>
      <w:lvlText w:val="•"/>
      <w:lvlJc w:val="left"/>
      <w:pPr>
        <w:tabs>
          <w:tab w:val="num" w:pos="4320"/>
        </w:tabs>
        <w:ind w:left="4320" w:hanging="360"/>
      </w:pPr>
      <w:rPr>
        <w:rFonts w:ascii="Arial" w:hAnsi="Arial" w:hint="default"/>
      </w:rPr>
    </w:lvl>
    <w:lvl w:ilvl="6" w:tplc="E3BEABFE" w:tentative="1">
      <w:start w:val="1"/>
      <w:numFmt w:val="bullet"/>
      <w:lvlText w:val="•"/>
      <w:lvlJc w:val="left"/>
      <w:pPr>
        <w:tabs>
          <w:tab w:val="num" w:pos="5040"/>
        </w:tabs>
        <w:ind w:left="5040" w:hanging="360"/>
      </w:pPr>
      <w:rPr>
        <w:rFonts w:ascii="Arial" w:hAnsi="Arial" w:hint="default"/>
      </w:rPr>
    </w:lvl>
    <w:lvl w:ilvl="7" w:tplc="D8B8B134" w:tentative="1">
      <w:start w:val="1"/>
      <w:numFmt w:val="bullet"/>
      <w:lvlText w:val="•"/>
      <w:lvlJc w:val="left"/>
      <w:pPr>
        <w:tabs>
          <w:tab w:val="num" w:pos="5760"/>
        </w:tabs>
        <w:ind w:left="5760" w:hanging="360"/>
      </w:pPr>
      <w:rPr>
        <w:rFonts w:ascii="Arial" w:hAnsi="Arial" w:hint="default"/>
      </w:rPr>
    </w:lvl>
    <w:lvl w:ilvl="8" w:tplc="9A24E9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321CFA"/>
    <w:multiLevelType w:val="hybridMultilevel"/>
    <w:tmpl w:val="93964E36"/>
    <w:lvl w:ilvl="0" w:tplc="29F88F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13"/>
  </w:num>
  <w:num w:numId="5">
    <w:abstractNumId w:val="11"/>
  </w:num>
  <w:num w:numId="6">
    <w:abstractNumId w:val="16"/>
  </w:num>
  <w:num w:numId="7">
    <w:abstractNumId w:val="6"/>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8"/>
  </w:num>
  <w:num w:numId="11">
    <w:abstractNumId w:val="14"/>
  </w:num>
  <w:num w:numId="12">
    <w:abstractNumId w:val="25"/>
  </w:num>
  <w:num w:numId="13">
    <w:abstractNumId w:val="29"/>
  </w:num>
  <w:num w:numId="14">
    <w:abstractNumId w:val="10"/>
  </w:num>
  <w:num w:numId="15">
    <w:abstractNumId w:val="9"/>
  </w:num>
  <w:num w:numId="16">
    <w:abstractNumId w:val="2"/>
  </w:num>
  <w:num w:numId="17">
    <w:abstractNumId w:val="1"/>
  </w:num>
  <w:num w:numId="18">
    <w:abstractNumId w:val="20"/>
  </w:num>
  <w:num w:numId="19">
    <w:abstractNumId w:val="17"/>
  </w:num>
  <w:num w:numId="20">
    <w:abstractNumId w:val="15"/>
  </w:num>
  <w:num w:numId="21">
    <w:abstractNumId w:val="4"/>
  </w:num>
  <w:num w:numId="22">
    <w:abstractNumId w:val="26"/>
  </w:num>
  <w:num w:numId="23">
    <w:abstractNumId w:val="3"/>
  </w:num>
  <w:num w:numId="24">
    <w:abstractNumId w:val="27"/>
  </w:num>
  <w:num w:numId="25">
    <w:abstractNumId w:val="7"/>
  </w:num>
  <w:num w:numId="26">
    <w:abstractNumId w:val="22"/>
  </w:num>
  <w:num w:numId="27">
    <w:abstractNumId w:val="28"/>
  </w:num>
  <w:num w:numId="28">
    <w:abstractNumId w:val="24"/>
  </w:num>
  <w:num w:numId="29">
    <w:abstractNumId w:val="23"/>
  </w:num>
  <w:num w:numId="30">
    <w:abstractNumId w:val="0"/>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39C"/>
    <w:rsid w:val="000070B7"/>
    <w:rsid w:val="00024877"/>
    <w:rsid w:val="00031DE3"/>
    <w:rsid w:val="0008337C"/>
    <w:rsid w:val="0008646B"/>
    <w:rsid w:val="00090FB5"/>
    <w:rsid w:val="0009136D"/>
    <w:rsid w:val="000943BB"/>
    <w:rsid w:val="000A3F33"/>
    <w:rsid w:val="000A4D2B"/>
    <w:rsid w:val="00112E38"/>
    <w:rsid w:val="00143EEC"/>
    <w:rsid w:val="00181624"/>
    <w:rsid w:val="0019382C"/>
    <w:rsid w:val="001A158E"/>
    <w:rsid w:val="001A7024"/>
    <w:rsid w:val="001B78EF"/>
    <w:rsid w:val="001B7B9F"/>
    <w:rsid w:val="001C045B"/>
    <w:rsid w:val="001C32E4"/>
    <w:rsid w:val="001D44E4"/>
    <w:rsid w:val="001E17A2"/>
    <w:rsid w:val="001E2A65"/>
    <w:rsid w:val="001E3EE1"/>
    <w:rsid w:val="00201F86"/>
    <w:rsid w:val="0020632F"/>
    <w:rsid w:val="00226BCE"/>
    <w:rsid w:val="00250442"/>
    <w:rsid w:val="00254C98"/>
    <w:rsid w:val="002916A0"/>
    <w:rsid w:val="002952A9"/>
    <w:rsid w:val="002A638D"/>
    <w:rsid w:val="002C250E"/>
    <w:rsid w:val="002C7B95"/>
    <w:rsid w:val="002D5E89"/>
    <w:rsid w:val="002E40D1"/>
    <w:rsid w:val="002E6219"/>
    <w:rsid w:val="002F282A"/>
    <w:rsid w:val="002F3640"/>
    <w:rsid w:val="002F7AFC"/>
    <w:rsid w:val="003077BC"/>
    <w:rsid w:val="00314489"/>
    <w:rsid w:val="0031670E"/>
    <w:rsid w:val="00335E06"/>
    <w:rsid w:val="003509D0"/>
    <w:rsid w:val="00381A26"/>
    <w:rsid w:val="00384220"/>
    <w:rsid w:val="00391E8B"/>
    <w:rsid w:val="003E069A"/>
    <w:rsid w:val="003E4E52"/>
    <w:rsid w:val="003F6465"/>
    <w:rsid w:val="0040012F"/>
    <w:rsid w:val="00403706"/>
    <w:rsid w:val="00415076"/>
    <w:rsid w:val="004328FB"/>
    <w:rsid w:val="004365B7"/>
    <w:rsid w:val="00443A9B"/>
    <w:rsid w:val="004460D6"/>
    <w:rsid w:val="00454FDB"/>
    <w:rsid w:val="00477A06"/>
    <w:rsid w:val="004B28D9"/>
    <w:rsid w:val="004C09F6"/>
    <w:rsid w:val="004E67DB"/>
    <w:rsid w:val="004F1C4C"/>
    <w:rsid w:val="004F216F"/>
    <w:rsid w:val="005133D9"/>
    <w:rsid w:val="0051375B"/>
    <w:rsid w:val="0051461C"/>
    <w:rsid w:val="005160D3"/>
    <w:rsid w:val="00516649"/>
    <w:rsid w:val="00517D23"/>
    <w:rsid w:val="00520DF2"/>
    <w:rsid w:val="00542715"/>
    <w:rsid w:val="005446AC"/>
    <w:rsid w:val="0057746D"/>
    <w:rsid w:val="005951FC"/>
    <w:rsid w:val="0059586D"/>
    <w:rsid w:val="00596609"/>
    <w:rsid w:val="005C1352"/>
    <w:rsid w:val="005C5EF0"/>
    <w:rsid w:val="006064B5"/>
    <w:rsid w:val="006117B2"/>
    <w:rsid w:val="00614806"/>
    <w:rsid w:val="00621C18"/>
    <w:rsid w:val="00623AA5"/>
    <w:rsid w:val="00626093"/>
    <w:rsid w:val="00647E95"/>
    <w:rsid w:val="00680045"/>
    <w:rsid w:val="00690044"/>
    <w:rsid w:val="006A5524"/>
    <w:rsid w:val="006B5835"/>
    <w:rsid w:val="006B5E26"/>
    <w:rsid w:val="006E1666"/>
    <w:rsid w:val="006E5957"/>
    <w:rsid w:val="006F024E"/>
    <w:rsid w:val="006F6E7C"/>
    <w:rsid w:val="0070688B"/>
    <w:rsid w:val="007246C5"/>
    <w:rsid w:val="00744621"/>
    <w:rsid w:val="00750679"/>
    <w:rsid w:val="00752CD8"/>
    <w:rsid w:val="007542C4"/>
    <w:rsid w:val="0078766A"/>
    <w:rsid w:val="007A0FE1"/>
    <w:rsid w:val="007A19A8"/>
    <w:rsid w:val="007A21D1"/>
    <w:rsid w:val="007B656D"/>
    <w:rsid w:val="007D6BAA"/>
    <w:rsid w:val="007F35EF"/>
    <w:rsid w:val="00802BCD"/>
    <w:rsid w:val="00816AF7"/>
    <w:rsid w:val="008350E5"/>
    <w:rsid w:val="00840487"/>
    <w:rsid w:val="00842B5F"/>
    <w:rsid w:val="00847FC6"/>
    <w:rsid w:val="008548FF"/>
    <w:rsid w:val="00855BA3"/>
    <w:rsid w:val="0086174E"/>
    <w:rsid w:val="00874887"/>
    <w:rsid w:val="0087675E"/>
    <w:rsid w:val="00891F0C"/>
    <w:rsid w:val="008A3326"/>
    <w:rsid w:val="008A4AE9"/>
    <w:rsid w:val="008B0FFA"/>
    <w:rsid w:val="008B1E14"/>
    <w:rsid w:val="008B2593"/>
    <w:rsid w:val="008C2473"/>
    <w:rsid w:val="008D467F"/>
    <w:rsid w:val="008F10EC"/>
    <w:rsid w:val="00913A44"/>
    <w:rsid w:val="00913DF1"/>
    <w:rsid w:val="00922E45"/>
    <w:rsid w:val="00936EEA"/>
    <w:rsid w:val="009712DE"/>
    <w:rsid w:val="00980C98"/>
    <w:rsid w:val="00984D8D"/>
    <w:rsid w:val="009913F2"/>
    <w:rsid w:val="00995C14"/>
    <w:rsid w:val="009A1673"/>
    <w:rsid w:val="009B04D0"/>
    <w:rsid w:val="009C29EE"/>
    <w:rsid w:val="009C7E14"/>
    <w:rsid w:val="009D3539"/>
    <w:rsid w:val="009D5D0A"/>
    <w:rsid w:val="009D6014"/>
    <w:rsid w:val="009E7DF6"/>
    <w:rsid w:val="00A00C18"/>
    <w:rsid w:val="00A00E0F"/>
    <w:rsid w:val="00A173FF"/>
    <w:rsid w:val="00A64A5E"/>
    <w:rsid w:val="00A73DD1"/>
    <w:rsid w:val="00A8693D"/>
    <w:rsid w:val="00A918B1"/>
    <w:rsid w:val="00AB1089"/>
    <w:rsid w:val="00AC7973"/>
    <w:rsid w:val="00AD34E1"/>
    <w:rsid w:val="00AE120F"/>
    <w:rsid w:val="00AE4494"/>
    <w:rsid w:val="00B10323"/>
    <w:rsid w:val="00B200D4"/>
    <w:rsid w:val="00B2139C"/>
    <w:rsid w:val="00B70377"/>
    <w:rsid w:val="00B7174F"/>
    <w:rsid w:val="00BF7925"/>
    <w:rsid w:val="00C16AD6"/>
    <w:rsid w:val="00C17571"/>
    <w:rsid w:val="00C21CE9"/>
    <w:rsid w:val="00C224CF"/>
    <w:rsid w:val="00C26BBC"/>
    <w:rsid w:val="00C4049D"/>
    <w:rsid w:val="00C40ACC"/>
    <w:rsid w:val="00C50E20"/>
    <w:rsid w:val="00C7734C"/>
    <w:rsid w:val="00CC3FFF"/>
    <w:rsid w:val="00CF2664"/>
    <w:rsid w:val="00D00952"/>
    <w:rsid w:val="00D13078"/>
    <w:rsid w:val="00D140F0"/>
    <w:rsid w:val="00D16851"/>
    <w:rsid w:val="00D35504"/>
    <w:rsid w:val="00D43D6D"/>
    <w:rsid w:val="00D50778"/>
    <w:rsid w:val="00D63C5A"/>
    <w:rsid w:val="00D65606"/>
    <w:rsid w:val="00D74562"/>
    <w:rsid w:val="00DA5858"/>
    <w:rsid w:val="00DB058F"/>
    <w:rsid w:val="00DC0E89"/>
    <w:rsid w:val="00DC20E8"/>
    <w:rsid w:val="00DC292B"/>
    <w:rsid w:val="00E41210"/>
    <w:rsid w:val="00E81CEF"/>
    <w:rsid w:val="00E82B93"/>
    <w:rsid w:val="00E92F8A"/>
    <w:rsid w:val="00E94236"/>
    <w:rsid w:val="00EA6BF1"/>
    <w:rsid w:val="00EB7217"/>
    <w:rsid w:val="00EC2615"/>
    <w:rsid w:val="00EC65D5"/>
    <w:rsid w:val="00ED3D07"/>
    <w:rsid w:val="00EE1DE0"/>
    <w:rsid w:val="00EE53E8"/>
    <w:rsid w:val="00F04219"/>
    <w:rsid w:val="00F04394"/>
    <w:rsid w:val="00F072E6"/>
    <w:rsid w:val="00F24CE7"/>
    <w:rsid w:val="00F26FF5"/>
    <w:rsid w:val="00F34E49"/>
    <w:rsid w:val="00F4338F"/>
    <w:rsid w:val="00F5601F"/>
    <w:rsid w:val="00F75D89"/>
    <w:rsid w:val="00F81131"/>
    <w:rsid w:val="00F94E58"/>
    <w:rsid w:val="00F95395"/>
    <w:rsid w:val="00FC4CD7"/>
    <w:rsid w:val="00FD38B5"/>
    <w:rsid w:val="00FD46DE"/>
    <w:rsid w:val="00FE025A"/>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D52519"/>
  <w15:docId w15:val="{5190C250-8462-43EC-B152-95D60CEC2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139C"/>
    <w:pPr>
      <w:widowControl w:val="0"/>
      <w:suppressAutoHyphens/>
      <w:spacing w:after="0" w:line="240" w:lineRule="auto"/>
    </w:pPr>
    <w:rPr>
      <w:rFonts w:ascii="Times New Roman" w:eastAsia="Times New Roman" w:hAnsi="Times New Roman" w:cs="Times New Roman"/>
      <w:sz w:val="24"/>
      <w:szCs w:val="24"/>
      <w:lang w:val="en-US"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Body Text Char Char Char Char"/>
    <w:basedOn w:val="Normal"/>
    <w:link w:val="BodyTextChar1"/>
    <w:uiPriority w:val="99"/>
    <w:rsid w:val="00B2139C"/>
    <w:pPr>
      <w:spacing w:after="120"/>
    </w:pPr>
  </w:style>
  <w:style w:type="character" w:customStyle="1" w:styleId="BodyTextChar">
    <w:name w:val="Body Text Char"/>
    <w:basedOn w:val="DefaultParagraphFont"/>
    <w:uiPriority w:val="99"/>
    <w:semiHidden/>
    <w:rsid w:val="00B2139C"/>
    <w:rPr>
      <w:rFonts w:ascii="Times New Roman" w:eastAsia="Times New Roman" w:hAnsi="Times New Roman" w:cs="Times New Roman"/>
      <w:sz w:val="24"/>
      <w:szCs w:val="24"/>
      <w:lang w:val="en-US" w:eastAsia="ar-SA" w:bidi="ar-SA"/>
    </w:rPr>
  </w:style>
  <w:style w:type="character" w:customStyle="1" w:styleId="BodyTextChar1">
    <w:name w:val="Body Text Char1"/>
    <w:aliases w:val="Body Text Char Char Char,Body Text Char Char Char Char Char"/>
    <w:link w:val="BodyText"/>
    <w:uiPriority w:val="99"/>
    <w:locked/>
    <w:rsid w:val="00B2139C"/>
    <w:rPr>
      <w:rFonts w:ascii="Times New Roman" w:eastAsia="Times New Roman" w:hAnsi="Times New Roman" w:cs="Times New Roman"/>
      <w:sz w:val="24"/>
      <w:szCs w:val="24"/>
      <w:lang w:val="en-US" w:eastAsia="ar-SA" w:bidi="ar-SA"/>
    </w:rPr>
  </w:style>
  <w:style w:type="paragraph" w:styleId="ListParagraph">
    <w:name w:val="List Paragraph"/>
    <w:basedOn w:val="Normal"/>
    <w:link w:val="ListParagraphChar"/>
    <w:qFormat/>
    <w:rsid w:val="00B2139C"/>
    <w:pPr>
      <w:widowControl/>
      <w:suppressAutoHyphens w:val="0"/>
      <w:spacing w:after="200" w:line="276" w:lineRule="auto"/>
      <w:ind w:left="720"/>
      <w:contextualSpacing/>
    </w:pPr>
    <w:rPr>
      <w:rFonts w:ascii="Calibri" w:eastAsia="SimSun" w:hAnsi="Calibri" w:cs="Mangal"/>
      <w:sz w:val="22"/>
      <w:szCs w:val="22"/>
      <w:lang w:val="en-IN" w:eastAsia="zh-CN"/>
    </w:rPr>
  </w:style>
  <w:style w:type="character" w:customStyle="1" w:styleId="ListParagraphChar">
    <w:name w:val="List Paragraph Char"/>
    <w:link w:val="ListParagraph"/>
    <w:locked/>
    <w:rsid w:val="00B2139C"/>
    <w:rPr>
      <w:rFonts w:ascii="Calibri" w:eastAsia="SimSun" w:hAnsi="Calibri" w:cs="Mangal"/>
      <w:szCs w:val="22"/>
      <w:lang w:eastAsia="zh-CN" w:bidi="ar-SA"/>
    </w:rPr>
  </w:style>
  <w:style w:type="paragraph" w:styleId="BalloonText">
    <w:name w:val="Balloon Text"/>
    <w:basedOn w:val="Normal"/>
    <w:link w:val="BalloonTextChar"/>
    <w:uiPriority w:val="99"/>
    <w:semiHidden/>
    <w:unhideWhenUsed/>
    <w:rsid w:val="0078766A"/>
    <w:rPr>
      <w:rFonts w:ascii="Tahoma" w:hAnsi="Tahoma" w:cs="Tahoma"/>
      <w:sz w:val="16"/>
      <w:szCs w:val="16"/>
    </w:rPr>
  </w:style>
  <w:style w:type="character" w:customStyle="1" w:styleId="BalloonTextChar">
    <w:name w:val="Balloon Text Char"/>
    <w:basedOn w:val="DefaultParagraphFont"/>
    <w:link w:val="BalloonText"/>
    <w:uiPriority w:val="99"/>
    <w:semiHidden/>
    <w:rsid w:val="0078766A"/>
    <w:rPr>
      <w:rFonts w:ascii="Tahoma" w:eastAsia="Times New Roman" w:hAnsi="Tahoma" w:cs="Tahoma"/>
      <w:sz w:val="16"/>
      <w:szCs w:val="16"/>
      <w:lang w:val="en-US" w:eastAsia="ar-SA" w:bidi="ar-SA"/>
    </w:rPr>
  </w:style>
  <w:style w:type="character" w:customStyle="1" w:styleId="hps">
    <w:name w:val="hps"/>
    <w:uiPriority w:val="99"/>
    <w:rsid w:val="006117B2"/>
  </w:style>
  <w:style w:type="character" w:customStyle="1" w:styleId="shorttext">
    <w:name w:val="short_text"/>
    <w:rsid w:val="006117B2"/>
  </w:style>
  <w:style w:type="paragraph" w:styleId="Header">
    <w:name w:val="header"/>
    <w:basedOn w:val="Normal"/>
    <w:link w:val="HeaderChar"/>
    <w:uiPriority w:val="99"/>
    <w:unhideWhenUsed/>
    <w:rsid w:val="00F24CE7"/>
    <w:pPr>
      <w:tabs>
        <w:tab w:val="center" w:pos="4680"/>
        <w:tab w:val="right" w:pos="9360"/>
      </w:tabs>
    </w:pPr>
  </w:style>
  <w:style w:type="character" w:customStyle="1" w:styleId="HeaderChar">
    <w:name w:val="Header Char"/>
    <w:basedOn w:val="DefaultParagraphFont"/>
    <w:link w:val="Header"/>
    <w:uiPriority w:val="99"/>
    <w:rsid w:val="00F24CE7"/>
    <w:rPr>
      <w:rFonts w:ascii="Times New Roman" w:eastAsia="Times New Roman" w:hAnsi="Times New Roman" w:cs="Times New Roman"/>
      <w:sz w:val="24"/>
      <w:szCs w:val="24"/>
      <w:lang w:val="en-US" w:eastAsia="ar-SA" w:bidi="ar-SA"/>
    </w:rPr>
  </w:style>
  <w:style w:type="paragraph" w:styleId="Footer">
    <w:name w:val="footer"/>
    <w:basedOn w:val="Normal"/>
    <w:link w:val="FooterChar"/>
    <w:uiPriority w:val="99"/>
    <w:unhideWhenUsed/>
    <w:rsid w:val="00F24CE7"/>
    <w:pPr>
      <w:tabs>
        <w:tab w:val="center" w:pos="4680"/>
        <w:tab w:val="right" w:pos="9360"/>
      </w:tabs>
    </w:pPr>
  </w:style>
  <w:style w:type="character" w:customStyle="1" w:styleId="FooterChar">
    <w:name w:val="Footer Char"/>
    <w:basedOn w:val="DefaultParagraphFont"/>
    <w:link w:val="Footer"/>
    <w:uiPriority w:val="99"/>
    <w:rsid w:val="00F24CE7"/>
    <w:rPr>
      <w:rFonts w:ascii="Times New Roman" w:eastAsia="Times New Roman" w:hAnsi="Times New Roman" w:cs="Times New Roman"/>
      <w:sz w:val="24"/>
      <w:szCs w:val="24"/>
      <w:lang w:val="en-US" w:eastAsia="ar-SA" w:bidi="ar-SA"/>
    </w:rPr>
  </w:style>
  <w:style w:type="table" w:styleId="TableGrid">
    <w:name w:val="Table Grid"/>
    <w:basedOn w:val="TableNormal"/>
    <w:rsid w:val="007542C4"/>
    <w:pPr>
      <w:spacing w:after="0" w:line="240" w:lineRule="auto"/>
    </w:pPr>
    <w:rPr>
      <w:rFonts w:ascii="Times New Roman" w:eastAsia="Times New Roman" w:hAnsi="Times New Roman" w:cs="Times New Roman"/>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542C4"/>
    <w:pPr>
      <w:widowControl/>
      <w:suppressAutoHyphens w:val="0"/>
      <w:spacing w:after="120"/>
      <w:ind w:left="360"/>
    </w:pPr>
    <w:rPr>
      <w:rFonts w:cs="Mangal"/>
      <w:szCs w:val="21"/>
      <w:lang w:eastAsia="en-US" w:bidi="hi-IN"/>
    </w:rPr>
  </w:style>
  <w:style w:type="character" w:customStyle="1" w:styleId="BodyTextIndentChar">
    <w:name w:val="Body Text Indent Char"/>
    <w:basedOn w:val="DefaultParagraphFont"/>
    <w:link w:val="BodyTextIndent"/>
    <w:rsid w:val="007542C4"/>
    <w:rPr>
      <w:rFonts w:ascii="Times New Roman" w:eastAsia="Times New Roman" w:hAnsi="Times New Roman" w:cs="Mangal"/>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4462">
      <w:bodyDiv w:val="1"/>
      <w:marLeft w:val="0"/>
      <w:marRight w:val="0"/>
      <w:marTop w:val="0"/>
      <w:marBottom w:val="0"/>
      <w:divBdr>
        <w:top w:val="none" w:sz="0" w:space="0" w:color="auto"/>
        <w:left w:val="none" w:sz="0" w:space="0" w:color="auto"/>
        <w:bottom w:val="none" w:sz="0" w:space="0" w:color="auto"/>
        <w:right w:val="none" w:sz="0" w:space="0" w:color="auto"/>
      </w:divBdr>
      <w:divsChild>
        <w:div w:id="1236279822">
          <w:marLeft w:val="547"/>
          <w:marRight w:val="0"/>
          <w:marTop w:val="96"/>
          <w:marBottom w:val="0"/>
          <w:divBdr>
            <w:top w:val="none" w:sz="0" w:space="0" w:color="auto"/>
            <w:left w:val="none" w:sz="0" w:space="0" w:color="auto"/>
            <w:bottom w:val="none" w:sz="0" w:space="0" w:color="auto"/>
            <w:right w:val="none" w:sz="0" w:space="0" w:color="auto"/>
          </w:divBdr>
        </w:div>
        <w:div w:id="737751814">
          <w:marLeft w:val="1800"/>
          <w:marRight w:val="0"/>
          <w:marTop w:val="82"/>
          <w:marBottom w:val="0"/>
          <w:divBdr>
            <w:top w:val="none" w:sz="0" w:space="0" w:color="auto"/>
            <w:left w:val="none" w:sz="0" w:space="0" w:color="auto"/>
            <w:bottom w:val="none" w:sz="0" w:space="0" w:color="auto"/>
            <w:right w:val="none" w:sz="0" w:space="0" w:color="auto"/>
          </w:divBdr>
        </w:div>
        <w:div w:id="1323118090">
          <w:marLeft w:val="1800"/>
          <w:marRight w:val="0"/>
          <w:marTop w:val="82"/>
          <w:marBottom w:val="0"/>
          <w:divBdr>
            <w:top w:val="none" w:sz="0" w:space="0" w:color="auto"/>
            <w:left w:val="none" w:sz="0" w:space="0" w:color="auto"/>
            <w:bottom w:val="none" w:sz="0" w:space="0" w:color="auto"/>
            <w:right w:val="none" w:sz="0" w:space="0" w:color="auto"/>
          </w:divBdr>
        </w:div>
        <w:div w:id="164563321">
          <w:marLeft w:val="547"/>
          <w:marRight w:val="0"/>
          <w:marTop w:val="96"/>
          <w:marBottom w:val="0"/>
          <w:divBdr>
            <w:top w:val="none" w:sz="0" w:space="0" w:color="auto"/>
            <w:left w:val="none" w:sz="0" w:space="0" w:color="auto"/>
            <w:bottom w:val="none" w:sz="0" w:space="0" w:color="auto"/>
            <w:right w:val="none" w:sz="0" w:space="0" w:color="auto"/>
          </w:divBdr>
        </w:div>
        <w:div w:id="1846549400">
          <w:marLeft w:val="1800"/>
          <w:marRight w:val="0"/>
          <w:marTop w:val="82"/>
          <w:marBottom w:val="0"/>
          <w:divBdr>
            <w:top w:val="none" w:sz="0" w:space="0" w:color="auto"/>
            <w:left w:val="none" w:sz="0" w:space="0" w:color="auto"/>
            <w:bottom w:val="none" w:sz="0" w:space="0" w:color="auto"/>
            <w:right w:val="none" w:sz="0" w:space="0" w:color="auto"/>
          </w:divBdr>
        </w:div>
        <w:div w:id="511259229">
          <w:marLeft w:val="547"/>
          <w:marRight w:val="0"/>
          <w:marTop w:val="82"/>
          <w:marBottom w:val="0"/>
          <w:divBdr>
            <w:top w:val="none" w:sz="0" w:space="0" w:color="auto"/>
            <w:left w:val="none" w:sz="0" w:space="0" w:color="auto"/>
            <w:bottom w:val="none" w:sz="0" w:space="0" w:color="auto"/>
            <w:right w:val="none" w:sz="0" w:space="0" w:color="auto"/>
          </w:divBdr>
        </w:div>
        <w:div w:id="116727828">
          <w:marLeft w:val="547"/>
          <w:marRight w:val="0"/>
          <w:marTop w:val="96"/>
          <w:marBottom w:val="0"/>
          <w:divBdr>
            <w:top w:val="none" w:sz="0" w:space="0" w:color="auto"/>
            <w:left w:val="none" w:sz="0" w:space="0" w:color="auto"/>
            <w:bottom w:val="none" w:sz="0" w:space="0" w:color="auto"/>
            <w:right w:val="none" w:sz="0" w:space="0" w:color="auto"/>
          </w:divBdr>
        </w:div>
        <w:div w:id="854881553">
          <w:marLeft w:val="1800"/>
          <w:marRight w:val="0"/>
          <w:marTop w:val="82"/>
          <w:marBottom w:val="0"/>
          <w:divBdr>
            <w:top w:val="none" w:sz="0" w:space="0" w:color="auto"/>
            <w:left w:val="none" w:sz="0" w:space="0" w:color="auto"/>
            <w:bottom w:val="none" w:sz="0" w:space="0" w:color="auto"/>
            <w:right w:val="none" w:sz="0" w:space="0" w:color="auto"/>
          </w:divBdr>
        </w:div>
        <w:div w:id="2088842467">
          <w:marLeft w:val="547"/>
          <w:marRight w:val="0"/>
          <w:marTop w:val="82"/>
          <w:marBottom w:val="0"/>
          <w:divBdr>
            <w:top w:val="none" w:sz="0" w:space="0" w:color="auto"/>
            <w:left w:val="none" w:sz="0" w:space="0" w:color="auto"/>
            <w:bottom w:val="none" w:sz="0" w:space="0" w:color="auto"/>
            <w:right w:val="none" w:sz="0" w:space="0" w:color="auto"/>
          </w:divBdr>
        </w:div>
      </w:divsChild>
    </w:div>
    <w:div w:id="118569088">
      <w:bodyDiv w:val="1"/>
      <w:marLeft w:val="0"/>
      <w:marRight w:val="0"/>
      <w:marTop w:val="0"/>
      <w:marBottom w:val="0"/>
      <w:divBdr>
        <w:top w:val="none" w:sz="0" w:space="0" w:color="auto"/>
        <w:left w:val="none" w:sz="0" w:space="0" w:color="auto"/>
        <w:bottom w:val="none" w:sz="0" w:space="0" w:color="auto"/>
        <w:right w:val="none" w:sz="0" w:space="0" w:color="auto"/>
      </w:divBdr>
      <w:divsChild>
        <w:div w:id="85352358">
          <w:marLeft w:val="547"/>
          <w:marRight w:val="0"/>
          <w:marTop w:val="134"/>
          <w:marBottom w:val="0"/>
          <w:divBdr>
            <w:top w:val="none" w:sz="0" w:space="0" w:color="auto"/>
            <w:left w:val="none" w:sz="0" w:space="0" w:color="auto"/>
            <w:bottom w:val="none" w:sz="0" w:space="0" w:color="auto"/>
            <w:right w:val="none" w:sz="0" w:space="0" w:color="auto"/>
          </w:divBdr>
        </w:div>
        <w:div w:id="556431909">
          <w:marLeft w:val="547"/>
          <w:marRight w:val="0"/>
          <w:marTop w:val="134"/>
          <w:marBottom w:val="0"/>
          <w:divBdr>
            <w:top w:val="none" w:sz="0" w:space="0" w:color="auto"/>
            <w:left w:val="none" w:sz="0" w:space="0" w:color="auto"/>
            <w:bottom w:val="none" w:sz="0" w:space="0" w:color="auto"/>
            <w:right w:val="none" w:sz="0" w:space="0" w:color="auto"/>
          </w:divBdr>
        </w:div>
      </w:divsChild>
    </w:div>
    <w:div w:id="400562981">
      <w:bodyDiv w:val="1"/>
      <w:marLeft w:val="0"/>
      <w:marRight w:val="0"/>
      <w:marTop w:val="0"/>
      <w:marBottom w:val="0"/>
      <w:divBdr>
        <w:top w:val="none" w:sz="0" w:space="0" w:color="auto"/>
        <w:left w:val="none" w:sz="0" w:space="0" w:color="auto"/>
        <w:bottom w:val="none" w:sz="0" w:space="0" w:color="auto"/>
        <w:right w:val="none" w:sz="0" w:space="0" w:color="auto"/>
      </w:divBdr>
      <w:divsChild>
        <w:div w:id="1973242603">
          <w:marLeft w:val="547"/>
          <w:marRight w:val="0"/>
          <w:marTop w:val="134"/>
          <w:marBottom w:val="0"/>
          <w:divBdr>
            <w:top w:val="none" w:sz="0" w:space="0" w:color="auto"/>
            <w:left w:val="none" w:sz="0" w:space="0" w:color="auto"/>
            <w:bottom w:val="none" w:sz="0" w:space="0" w:color="auto"/>
            <w:right w:val="none" w:sz="0" w:space="0" w:color="auto"/>
          </w:divBdr>
        </w:div>
        <w:div w:id="578951494">
          <w:marLeft w:val="547"/>
          <w:marRight w:val="0"/>
          <w:marTop w:val="134"/>
          <w:marBottom w:val="0"/>
          <w:divBdr>
            <w:top w:val="none" w:sz="0" w:space="0" w:color="auto"/>
            <w:left w:val="none" w:sz="0" w:space="0" w:color="auto"/>
            <w:bottom w:val="none" w:sz="0" w:space="0" w:color="auto"/>
            <w:right w:val="none" w:sz="0" w:space="0" w:color="auto"/>
          </w:divBdr>
        </w:div>
      </w:divsChild>
    </w:div>
    <w:div w:id="746341856">
      <w:bodyDiv w:val="1"/>
      <w:marLeft w:val="0"/>
      <w:marRight w:val="0"/>
      <w:marTop w:val="0"/>
      <w:marBottom w:val="0"/>
      <w:divBdr>
        <w:top w:val="none" w:sz="0" w:space="0" w:color="auto"/>
        <w:left w:val="none" w:sz="0" w:space="0" w:color="auto"/>
        <w:bottom w:val="none" w:sz="0" w:space="0" w:color="auto"/>
        <w:right w:val="none" w:sz="0" w:space="0" w:color="auto"/>
      </w:divBdr>
      <w:divsChild>
        <w:div w:id="832333435">
          <w:marLeft w:val="418"/>
          <w:marRight w:val="0"/>
          <w:marTop w:val="240"/>
          <w:marBottom w:val="40"/>
          <w:divBdr>
            <w:top w:val="none" w:sz="0" w:space="0" w:color="auto"/>
            <w:left w:val="none" w:sz="0" w:space="0" w:color="auto"/>
            <w:bottom w:val="none" w:sz="0" w:space="0" w:color="auto"/>
            <w:right w:val="none" w:sz="0" w:space="0" w:color="auto"/>
          </w:divBdr>
        </w:div>
      </w:divsChild>
    </w:div>
    <w:div w:id="1171991473">
      <w:bodyDiv w:val="1"/>
      <w:marLeft w:val="0"/>
      <w:marRight w:val="0"/>
      <w:marTop w:val="0"/>
      <w:marBottom w:val="0"/>
      <w:divBdr>
        <w:top w:val="none" w:sz="0" w:space="0" w:color="auto"/>
        <w:left w:val="none" w:sz="0" w:space="0" w:color="auto"/>
        <w:bottom w:val="none" w:sz="0" w:space="0" w:color="auto"/>
        <w:right w:val="none" w:sz="0" w:space="0" w:color="auto"/>
      </w:divBdr>
    </w:div>
    <w:div w:id="1190148492">
      <w:bodyDiv w:val="1"/>
      <w:marLeft w:val="0"/>
      <w:marRight w:val="0"/>
      <w:marTop w:val="0"/>
      <w:marBottom w:val="0"/>
      <w:divBdr>
        <w:top w:val="none" w:sz="0" w:space="0" w:color="auto"/>
        <w:left w:val="none" w:sz="0" w:space="0" w:color="auto"/>
        <w:bottom w:val="none" w:sz="0" w:space="0" w:color="auto"/>
        <w:right w:val="none" w:sz="0" w:space="0" w:color="auto"/>
      </w:divBdr>
      <w:divsChild>
        <w:div w:id="1524711050">
          <w:marLeft w:val="432"/>
          <w:marRight w:val="0"/>
          <w:marTop w:val="116"/>
          <w:marBottom w:val="0"/>
          <w:divBdr>
            <w:top w:val="none" w:sz="0" w:space="0" w:color="auto"/>
            <w:left w:val="none" w:sz="0" w:space="0" w:color="auto"/>
            <w:bottom w:val="none" w:sz="0" w:space="0" w:color="auto"/>
            <w:right w:val="none" w:sz="0" w:space="0" w:color="auto"/>
          </w:divBdr>
        </w:div>
      </w:divsChild>
    </w:div>
    <w:div w:id="119835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09B9B-67EE-40CF-985F-95ABCE6D8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SmartGrid</dc:creator>
  <cp:lastModifiedBy>CS -1</cp:lastModifiedBy>
  <cp:revision>9</cp:revision>
  <cp:lastPrinted>2021-01-12T09:20:00Z</cp:lastPrinted>
  <dcterms:created xsi:type="dcterms:W3CDTF">2021-05-21T07:06:00Z</dcterms:created>
  <dcterms:modified xsi:type="dcterms:W3CDTF">2021-08-20T10:24:00Z</dcterms:modified>
</cp:coreProperties>
</file>